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E8" w:rsidRPr="0068562E" w:rsidRDefault="005546E8" w:rsidP="005546E8">
      <w:pPr>
        <w:rPr>
          <w:rFonts w:ascii="黑体" w:eastAsia="黑体" w:hAnsi="黑体"/>
          <w:sz w:val="28"/>
          <w:szCs w:val="28"/>
        </w:rPr>
      </w:pPr>
      <w:bookmarkStart w:id="0" w:name="_GoBack"/>
      <w:bookmarkStart w:id="1" w:name="_Toc10894"/>
      <w:bookmarkStart w:id="2" w:name="_Toc18950"/>
      <w:bookmarkStart w:id="3" w:name="_Toc26727"/>
      <w:bookmarkStart w:id="4" w:name="_Toc17037"/>
      <w:bookmarkStart w:id="5" w:name="_Toc25908"/>
      <w:bookmarkStart w:id="6" w:name="_Toc28744"/>
      <w:bookmarkEnd w:id="0"/>
      <w:r w:rsidRPr="0068562E">
        <w:rPr>
          <w:rFonts w:ascii="黑体" w:eastAsia="黑体" w:hAnsi="黑体" w:hint="eastAsia"/>
          <w:sz w:val="28"/>
          <w:szCs w:val="28"/>
        </w:rPr>
        <w:t>附件</w:t>
      </w:r>
      <w:r>
        <w:rPr>
          <w:rFonts w:ascii="黑体" w:eastAsia="黑体" w:hAnsi="黑体" w:hint="eastAsia"/>
          <w:sz w:val="28"/>
          <w:szCs w:val="28"/>
        </w:rPr>
        <w:t>2</w:t>
      </w:r>
    </w:p>
    <w:p w:rsidR="00A24AF6" w:rsidRDefault="00B0140D">
      <w:pPr>
        <w:pStyle w:val="1"/>
        <w:jc w:val="center"/>
      </w:pPr>
      <w:r>
        <w:rPr>
          <w:rFonts w:hint="eastAsia"/>
        </w:rPr>
        <w:t>科技部火炬中心统一身份认证与单点登录用户转移到科技部政务服务平台登录使用说明</w:t>
      </w:r>
      <w:bookmarkEnd w:id="1"/>
      <w:bookmarkEnd w:id="2"/>
      <w:bookmarkEnd w:id="3"/>
      <w:bookmarkEnd w:id="4"/>
      <w:bookmarkEnd w:id="5"/>
      <w:bookmarkEnd w:id="6"/>
    </w:p>
    <w:p w:rsidR="00A24AF6" w:rsidRDefault="00B0140D">
      <w:pPr>
        <w:jc w:val="center"/>
        <w:rPr>
          <w:b/>
          <w:bCs/>
          <w:sz w:val="32"/>
          <w:szCs w:val="32"/>
        </w:rPr>
      </w:pPr>
      <w:r>
        <w:rPr>
          <w:rFonts w:hint="eastAsia"/>
          <w:b/>
          <w:bCs/>
          <w:sz w:val="32"/>
          <w:szCs w:val="32"/>
        </w:rPr>
        <w:t>目录</w:t>
      </w:r>
    </w:p>
    <w:p w:rsidR="00A24AF6" w:rsidRDefault="00A24AF6">
      <w:pPr>
        <w:pStyle w:val="10"/>
        <w:tabs>
          <w:tab w:val="right" w:leader="dot" w:pos="8306"/>
        </w:tabs>
      </w:pPr>
      <w:r w:rsidRPr="00A24AF6">
        <w:rPr>
          <w:rFonts w:asciiTheme="majorEastAsia" w:eastAsiaTheme="majorEastAsia" w:hAnsiTheme="majorEastAsia" w:cstheme="majorEastAsia"/>
          <w:b/>
          <w:bCs/>
          <w:sz w:val="40"/>
          <w:szCs w:val="48"/>
        </w:rPr>
        <w:fldChar w:fldCharType="begin"/>
      </w:r>
      <w:r w:rsidR="00B0140D">
        <w:rPr>
          <w:rFonts w:asciiTheme="majorEastAsia" w:eastAsiaTheme="majorEastAsia" w:hAnsiTheme="majorEastAsia" w:cstheme="majorEastAsia"/>
          <w:b/>
          <w:bCs/>
          <w:sz w:val="40"/>
          <w:szCs w:val="48"/>
        </w:rPr>
        <w:instrText xml:space="preserve">TOC \o "1-4" \h \u </w:instrText>
      </w:r>
      <w:r w:rsidRPr="00A24AF6">
        <w:rPr>
          <w:rFonts w:asciiTheme="majorEastAsia" w:eastAsiaTheme="majorEastAsia" w:hAnsiTheme="majorEastAsia" w:cstheme="majorEastAsia"/>
          <w:b/>
          <w:bCs/>
          <w:sz w:val="40"/>
          <w:szCs w:val="48"/>
        </w:rPr>
        <w:fldChar w:fldCharType="separate"/>
      </w:r>
      <w:hyperlink w:anchor="_Toc28744" w:history="1">
        <w:r w:rsidR="00B0140D">
          <w:rPr>
            <w:rFonts w:hint="eastAsia"/>
          </w:rPr>
          <w:t>科技部火炬中心统一身份认证与单点登录用户转移到科技部政务服务平台登录使用说明</w:t>
        </w:r>
        <w:r w:rsidR="00B0140D">
          <w:tab/>
        </w:r>
        <w:r>
          <w:fldChar w:fldCharType="begin"/>
        </w:r>
        <w:r w:rsidR="00B0140D">
          <w:instrText xml:space="preserve"> PAGEREF _Toc28744 </w:instrText>
        </w:r>
        <w:r>
          <w:fldChar w:fldCharType="separate"/>
        </w:r>
        <w:r w:rsidR="00B0140D">
          <w:t>1</w:t>
        </w:r>
        <w:r>
          <w:fldChar w:fldCharType="end"/>
        </w:r>
      </w:hyperlink>
    </w:p>
    <w:p w:rsidR="00A24AF6" w:rsidRDefault="00A24AF6">
      <w:pPr>
        <w:pStyle w:val="10"/>
        <w:tabs>
          <w:tab w:val="right" w:leader="dot" w:pos="8306"/>
        </w:tabs>
      </w:pPr>
      <w:hyperlink w:anchor="_Toc3754" w:history="1">
        <w:r w:rsidR="00B0140D">
          <w:rPr>
            <w:rFonts w:hint="eastAsia"/>
          </w:rPr>
          <w:t>（一）、火炬中心业务办理平台用户转移使用说明</w:t>
        </w:r>
        <w:r w:rsidR="00B0140D">
          <w:tab/>
        </w:r>
        <w:r>
          <w:fldChar w:fldCharType="begin"/>
        </w:r>
        <w:r w:rsidR="00B0140D">
          <w:instrText xml:space="preserve"> PAGEREF _Toc3754 </w:instrText>
        </w:r>
        <w:r>
          <w:fldChar w:fldCharType="separate"/>
        </w:r>
        <w:r w:rsidR="00B0140D">
          <w:t>2</w:t>
        </w:r>
        <w:r>
          <w:fldChar w:fldCharType="end"/>
        </w:r>
      </w:hyperlink>
    </w:p>
    <w:p w:rsidR="00A24AF6" w:rsidRDefault="00A24AF6" w:rsidP="005546E8">
      <w:pPr>
        <w:pStyle w:val="30"/>
        <w:tabs>
          <w:tab w:val="right" w:leader="dot" w:pos="8306"/>
        </w:tabs>
        <w:ind w:left="960"/>
      </w:pPr>
      <w:hyperlink w:anchor="_Toc28918" w:history="1">
        <w:r w:rsidR="00B0140D">
          <w:rPr>
            <w:rFonts w:hint="eastAsia"/>
          </w:rPr>
          <w:t>1</w:t>
        </w:r>
        <w:r w:rsidR="00B0140D">
          <w:rPr>
            <w:rFonts w:hint="eastAsia"/>
          </w:rPr>
          <w:t>、火炬中心企业账号</w:t>
        </w:r>
        <w:r w:rsidR="00B0140D">
          <w:tab/>
        </w:r>
        <w:r>
          <w:fldChar w:fldCharType="begin"/>
        </w:r>
        <w:r w:rsidR="00B0140D">
          <w:instrText xml:space="preserve"> PAGEREF _Toc28918 </w:instrText>
        </w:r>
        <w:r>
          <w:fldChar w:fldCharType="separate"/>
        </w:r>
        <w:r w:rsidR="00B0140D">
          <w:t>2</w:t>
        </w:r>
        <w:r>
          <w:fldChar w:fldCharType="end"/>
        </w:r>
      </w:hyperlink>
    </w:p>
    <w:p w:rsidR="00A24AF6" w:rsidRDefault="00A24AF6" w:rsidP="005546E8">
      <w:pPr>
        <w:pStyle w:val="40"/>
        <w:tabs>
          <w:tab w:val="right" w:leader="dot" w:pos="8306"/>
        </w:tabs>
        <w:ind w:left="1440"/>
      </w:pPr>
      <w:hyperlink w:anchor="_Toc18986" w:history="1">
        <w:r w:rsidR="00B0140D">
          <w:rPr>
            <w:rFonts w:hint="eastAsia"/>
          </w:rPr>
          <w:t>1-1</w:t>
        </w:r>
        <w:r w:rsidR="00B0140D">
          <w:rPr>
            <w:rFonts w:hint="eastAsia"/>
          </w:rPr>
          <w:t>未注册账号</w:t>
        </w:r>
        <w:r w:rsidR="00B0140D">
          <w:tab/>
        </w:r>
        <w:r>
          <w:fldChar w:fldCharType="begin"/>
        </w:r>
        <w:r w:rsidR="00B0140D">
          <w:instrText xml:space="preserve"> PAGEREF _Toc18986 </w:instrText>
        </w:r>
        <w:r>
          <w:fldChar w:fldCharType="separate"/>
        </w:r>
        <w:r w:rsidR="00B0140D">
          <w:t>2</w:t>
        </w:r>
        <w:r>
          <w:fldChar w:fldCharType="end"/>
        </w:r>
      </w:hyperlink>
    </w:p>
    <w:p w:rsidR="00A24AF6" w:rsidRDefault="00A24AF6" w:rsidP="005546E8">
      <w:pPr>
        <w:pStyle w:val="40"/>
        <w:tabs>
          <w:tab w:val="right" w:leader="dot" w:pos="8306"/>
        </w:tabs>
        <w:ind w:left="1440"/>
      </w:pPr>
      <w:hyperlink w:anchor="_Toc21756" w:history="1">
        <w:r w:rsidR="00B0140D">
          <w:rPr>
            <w:rFonts w:hint="eastAsia"/>
          </w:rPr>
          <w:t>1-2</w:t>
        </w:r>
        <w:r w:rsidR="00B0140D">
          <w:rPr>
            <w:rFonts w:hint="eastAsia"/>
          </w:rPr>
          <w:t>已注册账号</w:t>
        </w:r>
        <w:r w:rsidR="00B0140D">
          <w:tab/>
        </w:r>
        <w:r>
          <w:fldChar w:fldCharType="begin"/>
        </w:r>
        <w:r w:rsidR="00B0140D">
          <w:instrText xml:space="preserve"> PAGEREF _Toc21756 </w:instrText>
        </w:r>
        <w:r>
          <w:fldChar w:fldCharType="separate"/>
        </w:r>
        <w:r w:rsidR="00B0140D">
          <w:t>2</w:t>
        </w:r>
        <w:r>
          <w:fldChar w:fldCharType="end"/>
        </w:r>
      </w:hyperlink>
    </w:p>
    <w:p w:rsidR="00A24AF6" w:rsidRDefault="00A24AF6" w:rsidP="005546E8">
      <w:pPr>
        <w:pStyle w:val="30"/>
        <w:tabs>
          <w:tab w:val="right" w:leader="dot" w:pos="8306"/>
        </w:tabs>
        <w:ind w:left="960"/>
      </w:pPr>
      <w:hyperlink w:anchor="_Toc27946" w:history="1">
        <w:r w:rsidR="00B0140D">
          <w:rPr>
            <w:rFonts w:hint="eastAsia"/>
          </w:rPr>
          <w:t>2</w:t>
        </w:r>
        <w:r w:rsidR="00B0140D">
          <w:rPr>
            <w:rFonts w:hint="eastAsia"/>
          </w:rPr>
          <w:t>、火炬中心个人账号</w:t>
        </w:r>
        <w:r w:rsidR="00B0140D">
          <w:tab/>
        </w:r>
        <w:r>
          <w:fldChar w:fldCharType="begin"/>
        </w:r>
        <w:r w:rsidR="00B0140D">
          <w:instrText xml:space="preserve"> PAGEREF _Toc27946 </w:instrText>
        </w:r>
        <w:r>
          <w:fldChar w:fldCharType="separate"/>
        </w:r>
        <w:r w:rsidR="00B0140D">
          <w:t>4</w:t>
        </w:r>
        <w:r>
          <w:fldChar w:fldCharType="end"/>
        </w:r>
      </w:hyperlink>
    </w:p>
    <w:p w:rsidR="00A24AF6" w:rsidRDefault="00A24AF6" w:rsidP="005546E8">
      <w:pPr>
        <w:pStyle w:val="40"/>
        <w:tabs>
          <w:tab w:val="right" w:leader="dot" w:pos="8306"/>
        </w:tabs>
        <w:ind w:left="1440"/>
      </w:pPr>
      <w:hyperlink w:anchor="_Toc18144" w:history="1">
        <w:r w:rsidR="00B0140D">
          <w:rPr>
            <w:rFonts w:hint="eastAsia"/>
          </w:rPr>
          <w:t>2-1</w:t>
        </w:r>
        <w:r w:rsidR="00B0140D">
          <w:rPr>
            <w:rFonts w:hint="eastAsia"/>
          </w:rPr>
          <w:t>未注册账号</w:t>
        </w:r>
        <w:r w:rsidR="00B0140D">
          <w:tab/>
        </w:r>
        <w:r>
          <w:fldChar w:fldCharType="begin"/>
        </w:r>
        <w:r w:rsidR="00B0140D">
          <w:instrText xml:space="preserve"> PA</w:instrText>
        </w:r>
        <w:r w:rsidR="00B0140D">
          <w:instrText xml:space="preserve">GEREF _Toc18144 </w:instrText>
        </w:r>
        <w:r>
          <w:fldChar w:fldCharType="separate"/>
        </w:r>
        <w:r w:rsidR="00B0140D">
          <w:t>4</w:t>
        </w:r>
        <w:r>
          <w:fldChar w:fldCharType="end"/>
        </w:r>
      </w:hyperlink>
    </w:p>
    <w:p w:rsidR="00A24AF6" w:rsidRDefault="00A24AF6" w:rsidP="005546E8">
      <w:pPr>
        <w:pStyle w:val="40"/>
        <w:tabs>
          <w:tab w:val="right" w:leader="dot" w:pos="8306"/>
        </w:tabs>
        <w:ind w:left="1440"/>
      </w:pPr>
      <w:hyperlink w:anchor="_Toc11885" w:history="1">
        <w:r w:rsidR="00B0140D">
          <w:rPr>
            <w:rFonts w:hint="eastAsia"/>
          </w:rPr>
          <w:t>2-2</w:t>
        </w:r>
        <w:r w:rsidR="00B0140D">
          <w:rPr>
            <w:rFonts w:hint="eastAsia"/>
          </w:rPr>
          <w:t>已注册账号</w:t>
        </w:r>
        <w:r w:rsidR="00B0140D">
          <w:tab/>
        </w:r>
        <w:r>
          <w:fldChar w:fldCharType="begin"/>
        </w:r>
        <w:r w:rsidR="00B0140D">
          <w:instrText xml:space="preserve"> PAGEREF _Toc11885 </w:instrText>
        </w:r>
        <w:r>
          <w:fldChar w:fldCharType="separate"/>
        </w:r>
        <w:r w:rsidR="00B0140D">
          <w:t>4</w:t>
        </w:r>
        <w:r>
          <w:fldChar w:fldCharType="end"/>
        </w:r>
      </w:hyperlink>
    </w:p>
    <w:p w:rsidR="00A24AF6" w:rsidRDefault="00A24AF6">
      <w:pPr>
        <w:pStyle w:val="10"/>
        <w:tabs>
          <w:tab w:val="right" w:leader="dot" w:pos="8306"/>
        </w:tabs>
      </w:pPr>
      <w:hyperlink w:anchor="_Toc18279" w:history="1">
        <w:r w:rsidR="00B0140D">
          <w:rPr>
            <w:rFonts w:hint="eastAsia"/>
          </w:rPr>
          <w:t>（二）、科技部政务服务平台登录及注册</w:t>
        </w:r>
        <w:r w:rsidR="00B0140D">
          <w:tab/>
        </w:r>
        <w:r>
          <w:fldChar w:fldCharType="begin"/>
        </w:r>
        <w:r w:rsidR="00B0140D">
          <w:instrText xml:space="preserve"> PAGEREF _Toc18279 </w:instrText>
        </w:r>
        <w:r>
          <w:fldChar w:fldCharType="separate"/>
        </w:r>
        <w:r w:rsidR="00B0140D">
          <w:t>5</w:t>
        </w:r>
        <w:r>
          <w:fldChar w:fldCharType="end"/>
        </w:r>
      </w:hyperlink>
    </w:p>
    <w:p w:rsidR="00A24AF6" w:rsidRDefault="00A24AF6" w:rsidP="005546E8">
      <w:pPr>
        <w:pStyle w:val="20"/>
        <w:tabs>
          <w:tab w:val="right" w:leader="dot" w:pos="8306"/>
        </w:tabs>
        <w:ind w:left="480"/>
      </w:pPr>
      <w:hyperlink w:anchor="_Toc17543" w:history="1">
        <w:r w:rsidR="00B0140D">
          <w:rPr>
            <w:rFonts w:hint="eastAsia"/>
          </w:rPr>
          <w:t>一、</w:t>
        </w:r>
        <w:r w:rsidR="00B0140D">
          <w:t>登录</w:t>
        </w:r>
        <w:r w:rsidR="00B0140D">
          <w:rPr>
            <w:rFonts w:hint="eastAsia"/>
          </w:rPr>
          <w:t>网站</w:t>
        </w:r>
        <w:r w:rsidR="00B0140D">
          <w:tab/>
        </w:r>
        <w:r>
          <w:fldChar w:fldCharType="begin"/>
        </w:r>
        <w:r w:rsidR="00B0140D">
          <w:instrText xml:space="preserve"> PAGEREF _Toc17543 </w:instrText>
        </w:r>
        <w:r>
          <w:fldChar w:fldCharType="separate"/>
        </w:r>
        <w:r w:rsidR="00B0140D">
          <w:t>5</w:t>
        </w:r>
        <w:r>
          <w:fldChar w:fldCharType="end"/>
        </w:r>
      </w:hyperlink>
    </w:p>
    <w:p w:rsidR="00A24AF6" w:rsidRDefault="00A24AF6" w:rsidP="005546E8">
      <w:pPr>
        <w:pStyle w:val="20"/>
        <w:tabs>
          <w:tab w:val="right" w:leader="dot" w:pos="8306"/>
        </w:tabs>
        <w:ind w:left="480"/>
      </w:pPr>
      <w:hyperlink w:anchor="_Toc4144" w:history="1">
        <w:r w:rsidR="00B0140D">
          <w:rPr>
            <w:rFonts w:hint="eastAsia"/>
          </w:rPr>
          <w:t>二、登陆方式</w:t>
        </w:r>
        <w:r w:rsidR="00B0140D">
          <w:tab/>
        </w:r>
        <w:r>
          <w:fldChar w:fldCharType="begin"/>
        </w:r>
        <w:r w:rsidR="00B0140D">
          <w:instrText xml:space="preserve"> PAGEREF _Toc4144 </w:instrText>
        </w:r>
        <w:r>
          <w:fldChar w:fldCharType="separate"/>
        </w:r>
        <w:r w:rsidR="00B0140D">
          <w:t>6</w:t>
        </w:r>
        <w:r>
          <w:fldChar w:fldCharType="end"/>
        </w:r>
      </w:hyperlink>
    </w:p>
    <w:p w:rsidR="00A24AF6" w:rsidRDefault="00A24AF6" w:rsidP="005546E8">
      <w:pPr>
        <w:pStyle w:val="30"/>
        <w:tabs>
          <w:tab w:val="right" w:leader="dot" w:pos="8306"/>
        </w:tabs>
        <w:ind w:left="960"/>
      </w:pPr>
      <w:hyperlink w:anchor="_Toc21131" w:history="1">
        <w:r w:rsidR="00B0140D">
          <w:rPr>
            <w:rFonts w:hint="eastAsia"/>
          </w:rPr>
          <w:t>1</w:t>
        </w:r>
        <w:r w:rsidR="00B0140D">
          <w:rPr>
            <w:rFonts w:hint="eastAsia"/>
          </w:rPr>
          <w:t>、自然人账户</w:t>
        </w:r>
        <w:r w:rsidR="00B0140D">
          <w:tab/>
        </w:r>
        <w:r>
          <w:fldChar w:fldCharType="begin"/>
        </w:r>
        <w:r w:rsidR="00B0140D">
          <w:instrText xml:space="preserve"> PAGEREF _Toc21131 </w:instrText>
        </w:r>
        <w:r>
          <w:fldChar w:fldCharType="separate"/>
        </w:r>
        <w:r w:rsidR="00B0140D">
          <w:t>6</w:t>
        </w:r>
        <w:r>
          <w:fldChar w:fldCharType="end"/>
        </w:r>
      </w:hyperlink>
    </w:p>
    <w:p w:rsidR="00A24AF6" w:rsidRDefault="00A24AF6" w:rsidP="005546E8">
      <w:pPr>
        <w:pStyle w:val="40"/>
        <w:tabs>
          <w:tab w:val="right" w:leader="dot" w:pos="8306"/>
        </w:tabs>
        <w:ind w:left="1440"/>
      </w:pPr>
      <w:hyperlink w:anchor="_Toc4136" w:history="1">
        <w:r w:rsidR="00B0140D">
          <w:rPr>
            <w:rFonts w:hint="eastAsia"/>
          </w:rPr>
          <w:t>1-1</w:t>
        </w:r>
        <w:r w:rsidR="00B0140D">
          <w:rPr>
            <w:rFonts w:hint="eastAsia"/>
          </w:rPr>
          <w:t>账号登陆及注册</w:t>
        </w:r>
        <w:r w:rsidR="00B0140D">
          <w:tab/>
        </w:r>
        <w:r>
          <w:fldChar w:fldCharType="begin"/>
        </w:r>
        <w:r w:rsidR="00B0140D">
          <w:instrText xml:space="preserve"> PAGEREF _Toc4136 </w:instrText>
        </w:r>
        <w:r>
          <w:fldChar w:fldCharType="separate"/>
        </w:r>
        <w:r w:rsidR="00B0140D">
          <w:t>6</w:t>
        </w:r>
        <w:r>
          <w:fldChar w:fldCharType="end"/>
        </w:r>
      </w:hyperlink>
    </w:p>
    <w:p w:rsidR="00A24AF6" w:rsidRDefault="00A24AF6" w:rsidP="005546E8">
      <w:pPr>
        <w:pStyle w:val="40"/>
        <w:tabs>
          <w:tab w:val="right" w:leader="dot" w:pos="8306"/>
        </w:tabs>
        <w:ind w:left="1440"/>
      </w:pPr>
      <w:hyperlink w:anchor="_Toc11058" w:history="1">
        <w:r w:rsidR="00B0140D">
          <w:rPr>
            <w:rFonts w:hint="eastAsia"/>
          </w:rPr>
          <w:t>1-2</w:t>
        </w:r>
        <w:r w:rsidR="00B0140D">
          <w:rPr>
            <w:rFonts w:hint="eastAsia"/>
          </w:rPr>
          <w:t>实名认证</w:t>
        </w:r>
        <w:r w:rsidR="00B0140D">
          <w:tab/>
        </w:r>
        <w:r>
          <w:fldChar w:fldCharType="begin"/>
        </w:r>
        <w:r w:rsidR="00B0140D">
          <w:instrText xml:space="preserve"> PAGEREF _Toc11058 </w:instrText>
        </w:r>
        <w:r>
          <w:fldChar w:fldCharType="separate"/>
        </w:r>
        <w:r w:rsidR="00B0140D">
          <w:t>7</w:t>
        </w:r>
        <w:r>
          <w:fldChar w:fldCharType="end"/>
        </w:r>
      </w:hyperlink>
    </w:p>
    <w:p w:rsidR="00A24AF6" w:rsidRDefault="00A24AF6" w:rsidP="005546E8">
      <w:pPr>
        <w:pStyle w:val="30"/>
        <w:tabs>
          <w:tab w:val="right" w:leader="dot" w:pos="8306"/>
        </w:tabs>
        <w:ind w:left="960"/>
      </w:pPr>
      <w:hyperlink w:anchor="_Toc30882" w:history="1">
        <w:r w:rsidR="00B0140D">
          <w:rPr>
            <w:rFonts w:hint="eastAsia"/>
          </w:rPr>
          <w:t>2</w:t>
        </w:r>
        <w:r w:rsidR="00B0140D">
          <w:rPr>
            <w:rFonts w:hint="eastAsia"/>
          </w:rPr>
          <w:t>、法人账户</w:t>
        </w:r>
        <w:r w:rsidR="00B0140D">
          <w:tab/>
        </w:r>
        <w:r>
          <w:fldChar w:fldCharType="begin"/>
        </w:r>
        <w:r w:rsidR="00B0140D">
          <w:instrText xml:space="preserve"> PAGEREF _Toc30882 </w:instrText>
        </w:r>
        <w:r>
          <w:fldChar w:fldCharType="separate"/>
        </w:r>
        <w:r w:rsidR="00B0140D">
          <w:t>10</w:t>
        </w:r>
        <w:r>
          <w:fldChar w:fldCharType="end"/>
        </w:r>
      </w:hyperlink>
    </w:p>
    <w:p w:rsidR="00A24AF6" w:rsidRDefault="00A24AF6" w:rsidP="005546E8">
      <w:pPr>
        <w:pStyle w:val="40"/>
        <w:tabs>
          <w:tab w:val="right" w:leader="dot" w:pos="8306"/>
        </w:tabs>
        <w:ind w:left="1440"/>
      </w:pPr>
      <w:hyperlink w:anchor="_Toc9752" w:history="1">
        <w:r w:rsidR="00B0140D">
          <w:rPr>
            <w:rFonts w:hint="eastAsia"/>
          </w:rPr>
          <w:t>2-1</w:t>
        </w:r>
        <w:r w:rsidR="00B0140D">
          <w:rPr>
            <w:rFonts w:hint="eastAsia"/>
          </w:rPr>
          <w:t>账户注册及登陆</w:t>
        </w:r>
        <w:r w:rsidR="00B0140D">
          <w:tab/>
        </w:r>
        <w:r>
          <w:fldChar w:fldCharType="begin"/>
        </w:r>
        <w:r w:rsidR="00B0140D">
          <w:instrText xml:space="preserve"> PAGEREF _Toc9752 </w:instrText>
        </w:r>
        <w:r>
          <w:fldChar w:fldCharType="separate"/>
        </w:r>
        <w:r w:rsidR="00B0140D">
          <w:t>10</w:t>
        </w:r>
        <w:r>
          <w:fldChar w:fldCharType="end"/>
        </w:r>
      </w:hyperlink>
    </w:p>
    <w:p w:rsidR="00A24AF6" w:rsidRDefault="00A24AF6" w:rsidP="005546E8">
      <w:pPr>
        <w:pStyle w:val="40"/>
        <w:tabs>
          <w:tab w:val="right" w:leader="dot" w:pos="8306"/>
        </w:tabs>
        <w:ind w:left="1440"/>
      </w:pPr>
      <w:hyperlink w:anchor="_Toc18450" w:history="1">
        <w:r w:rsidR="00B0140D">
          <w:rPr>
            <w:rFonts w:hint="eastAsia"/>
          </w:rPr>
          <w:t>2-2</w:t>
        </w:r>
        <w:r w:rsidR="00B0140D">
          <w:rPr>
            <w:rFonts w:hint="eastAsia"/>
          </w:rPr>
          <w:t>实名认证</w:t>
        </w:r>
        <w:r w:rsidR="00B0140D">
          <w:tab/>
        </w:r>
        <w:r>
          <w:fldChar w:fldCharType="begin"/>
        </w:r>
        <w:r w:rsidR="00B0140D">
          <w:instrText xml:space="preserve"> PAGEREF _Toc18450 </w:instrText>
        </w:r>
        <w:r>
          <w:fldChar w:fldCharType="separate"/>
        </w:r>
        <w:r w:rsidR="00B0140D">
          <w:t>12</w:t>
        </w:r>
        <w:r>
          <w:fldChar w:fldCharType="end"/>
        </w:r>
      </w:hyperlink>
    </w:p>
    <w:p w:rsidR="00A24AF6" w:rsidRDefault="00A24AF6" w:rsidP="005546E8">
      <w:pPr>
        <w:pStyle w:val="20"/>
        <w:tabs>
          <w:tab w:val="right" w:leader="dot" w:pos="8306"/>
        </w:tabs>
        <w:ind w:left="480"/>
      </w:pPr>
      <w:hyperlink w:anchor="_Toc24580" w:history="1">
        <w:r w:rsidR="00B0140D">
          <w:rPr>
            <w:rFonts w:hint="eastAsia"/>
            <w:bCs/>
          </w:rPr>
          <w:t>实名认证失败</w:t>
        </w:r>
        <w:r w:rsidR="00B0140D">
          <w:tab/>
        </w:r>
        <w:r>
          <w:fldChar w:fldCharType="begin"/>
        </w:r>
        <w:r w:rsidR="00B0140D">
          <w:instrText xml:space="preserve"> PAGEREF _Toc24580 </w:instrText>
        </w:r>
        <w:r>
          <w:fldChar w:fldCharType="separate"/>
        </w:r>
        <w:r w:rsidR="00B0140D">
          <w:t>14</w:t>
        </w:r>
        <w:r>
          <w:fldChar w:fldCharType="end"/>
        </w:r>
      </w:hyperlink>
    </w:p>
    <w:p w:rsidR="00A24AF6" w:rsidRDefault="00A24AF6" w:rsidP="005546E8">
      <w:pPr>
        <w:pStyle w:val="20"/>
        <w:tabs>
          <w:tab w:val="right" w:leader="dot" w:pos="8306"/>
        </w:tabs>
        <w:ind w:left="480"/>
      </w:pPr>
      <w:hyperlink w:anchor="_Toc26555" w:history="1">
        <w:r w:rsidR="00B0140D">
          <w:rPr>
            <w:rFonts w:hint="eastAsia"/>
          </w:rPr>
          <w:t>三、密码找回</w:t>
        </w:r>
        <w:r w:rsidR="00B0140D">
          <w:tab/>
        </w:r>
        <w:r>
          <w:fldChar w:fldCharType="begin"/>
        </w:r>
        <w:r w:rsidR="00B0140D">
          <w:instrText xml:space="preserve"> PAGEREF _Toc26555 </w:instrText>
        </w:r>
        <w:r>
          <w:fldChar w:fldCharType="separate"/>
        </w:r>
        <w:r w:rsidR="00B0140D">
          <w:t>15</w:t>
        </w:r>
        <w:r>
          <w:fldChar w:fldCharType="end"/>
        </w:r>
      </w:hyperlink>
    </w:p>
    <w:p w:rsidR="00A24AF6" w:rsidRDefault="00A24AF6" w:rsidP="005546E8">
      <w:pPr>
        <w:pStyle w:val="30"/>
        <w:tabs>
          <w:tab w:val="right" w:leader="dot" w:pos="8306"/>
        </w:tabs>
        <w:ind w:left="960"/>
      </w:pPr>
      <w:hyperlink w:anchor="_Toc18011" w:history="1">
        <w:r w:rsidR="00B0140D">
          <w:rPr>
            <w:rFonts w:hint="eastAsia"/>
          </w:rPr>
          <w:t>1</w:t>
        </w:r>
        <w:r w:rsidR="00B0140D">
          <w:rPr>
            <w:rFonts w:hint="eastAsia"/>
          </w:rPr>
          <w:t>、自然人密码找回</w:t>
        </w:r>
        <w:r w:rsidR="00B0140D">
          <w:tab/>
        </w:r>
        <w:r>
          <w:fldChar w:fldCharType="begin"/>
        </w:r>
        <w:r w:rsidR="00B0140D">
          <w:instrText xml:space="preserve"> PAGEREF _Toc18011 </w:instrText>
        </w:r>
        <w:r>
          <w:fldChar w:fldCharType="separate"/>
        </w:r>
        <w:r w:rsidR="00B0140D">
          <w:t>15</w:t>
        </w:r>
        <w:r>
          <w:fldChar w:fldCharType="end"/>
        </w:r>
      </w:hyperlink>
    </w:p>
    <w:p w:rsidR="00A24AF6" w:rsidRDefault="00A24AF6" w:rsidP="005546E8">
      <w:pPr>
        <w:pStyle w:val="40"/>
        <w:tabs>
          <w:tab w:val="right" w:leader="dot" w:pos="8306"/>
        </w:tabs>
        <w:ind w:left="1440"/>
      </w:pPr>
      <w:hyperlink w:anchor="_Toc23516" w:history="1">
        <w:r w:rsidR="00B0140D">
          <w:rPr>
            <w:rFonts w:hint="eastAsia"/>
          </w:rPr>
          <w:t>1-1</w:t>
        </w:r>
        <w:r w:rsidR="00B0140D">
          <w:rPr>
            <w:rFonts w:hint="eastAsia"/>
          </w:rPr>
          <w:t>登录名重置密码</w:t>
        </w:r>
        <w:r w:rsidR="00B0140D">
          <w:tab/>
        </w:r>
        <w:r>
          <w:fldChar w:fldCharType="begin"/>
        </w:r>
        <w:r w:rsidR="00B0140D">
          <w:instrText xml:space="preserve"> PAGEREF _Toc23516 </w:instrText>
        </w:r>
        <w:r>
          <w:fldChar w:fldCharType="separate"/>
        </w:r>
        <w:r w:rsidR="00B0140D">
          <w:t>15</w:t>
        </w:r>
        <w:r>
          <w:fldChar w:fldCharType="end"/>
        </w:r>
      </w:hyperlink>
    </w:p>
    <w:p w:rsidR="00A24AF6" w:rsidRDefault="00A24AF6" w:rsidP="005546E8">
      <w:pPr>
        <w:pStyle w:val="40"/>
        <w:tabs>
          <w:tab w:val="right" w:leader="dot" w:pos="8306"/>
        </w:tabs>
        <w:ind w:left="1440"/>
      </w:pPr>
      <w:hyperlink w:anchor="_Toc3878" w:history="1">
        <w:r w:rsidR="00B0140D">
          <w:rPr>
            <w:rFonts w:hint="eastAsia"/>
          </w:rPr>
          <w:t>1-2</w:t>
        </w:r>
        <w:r w:rsidR="00B0140D">
          <w:rPr>
            <w:rFonts w:hint="eastAsia"/>
          </w:rPr>
          <w:t>自然人申诉找回密码</w:t>
        </w:r>
        <w:r w:rsidR="00B0140D">
          <w:tab/>
        </w:r>
        <w:r>
          <w:fldChar w:fldCharType="begin"/>
        </w:r>
        <w:r w:rsidR="00B0140D">
          <w:instrText xml:space="preserve"> PAGEREF _Toc3878 </w:instrText>
        </w:r>
        <w:r>
          <w:fldChar w:fldCharType="separate"/>
        </w:r>
        <w:r w:rsidR="00B0140D">
          <w:t>17</w:t>
        </w:r>
        <w:r>
          <w:fldChar w:fldCharType="end"/>
        </w:r>
      </w:hyperlink>
    </w:p>
    <w:p w:rsidR="00A24AF6" w:rsidRDefault="00A24AF6" w:rsidP="005546E8">
      <w:pPr>
        <w:pStyle w:val="30"/>
        <w:tabs>
          <w:tab w:val="right" w:leader="dot" w:pos="8306"/>
        </w:tabs>
        <w:ind w:left="960"/>
      </w:pPr>
      <w:hyperlink w:anchor="_Toc16917" w:history="1">
        <w:r w:rsidR="00B0140D">
          <w:rPr>
            <w:rFonts w:hint="eastAsia"/>
          </w:rPr>
          <w:t>2</w:t>
        </w:r>
        <w:r w:rsidR="00B0140D">
          <w:rPr>
            <w:rFonts w:hint="eastAsia"/>
          </w:rPr>
          <w:t>、法人密码找回</w:t>
        </w:r>
        <w:r w:rsidR="00B0140D">
          <w:tab/>
        </w:r>
        <w:r>
          <w:fldChar w:fldCharType="begin"/>
        </w:r>
        <w:r w:rsidR="00B0140D">
          <w:instrText xml:space="preserve"> PAGEREF _Toc16917 </w:instrText>
        </w:r>
        <w:r>
          <w:fldChar w:fldCharType="separate"/>
        </w:r>
        <w:r w:rsidR="00B0140D">
          <w:t>18</w:t>
        </w:r>
        <w:r>
          <w:fldChar w:fldCharType="end"/>
        </w:r>
      </w:hyperlink>
    </w:p>
    <w:p w:rsidR="00A24AF6" w:rsidRDefault="00A24AF6" w:rsidP="005546E8">
      <w:pPr>
        <w:pStyle w:val="40"/>
        <w:tabs>
          <w:tab w:val="right" w:leader="dot" w:pos="8306"/>
        </w:tabs>
        <w:ind w:left="1440"/>
      </w:pPr>
      <w:hyperlink w:anchor="_Toc2645" w:history="1">
        <w:r w:rsidR="00B0140D">
          <w:rPr>
            <w:rFonts w:hint="eastAsia"/>
          </w:rPr>
          <w:t>2-1</w:t>
        </w:r>
        <w:r w:rsidR="00B0140D">
          <w:rPr>
            <w:rFonts w:hint="eastAsia"/>
          </w:rPr>
          <w:t>登录名重置密码</w:t>
        </w:r>
        <w:r w:rsidR="00B0140D">
          <w:tab/>
        </w:r>
        <w:r>
          <w:fldChar w:fldCharType="begin"/>
        </w:r>
        <w:r w:rsidR="00B0140D">
          <w:instrText xml:space="preserve"> PAGEREF _Toc2645 </w:instrText>
        </w:r>
        <w:r>
          <w:fldChar w:fldCharType="separate"/>
        </w:r>
        <w:r w:rsidR="00B0140D">
          <w:t>18</w:t>
        </w:r>
        <w:r>
          <w:fldChar w:fldCharType="end"/>
        </w:r>
      </w:hyperlink>
    </w:p>
    <w:p w:rsidR="00A24AF6" w:rsidRDefault="00A24AF6" w:rsidP="005546E8">
      <w:pPr>
        <w:pStyle w:val="40"/>
        <w:tabs>
          <w:tab w:val="right" w:leader="dot" w:pos="8306"/>
        </w:tabs>
        <w:ind w:left="1440"/>
      </w:pPr>
      <w:hyperlink w:anchor="_Toc30746" w:history="1">
        <w:r w:rsidR="00B0140D">
          <w:rPr>
            <w:rFonts w:hint="eastAsia"/>
          </w:rPr>
          <w:t>2-2</w:t>
        </w:r>
        <w:r w:rsidR="00B0140D">
          <w:rPr>
            <w:rFonts w:hint="eastAsia"/>
          </w:rPr>
          <w:t>单位法人用户申诉找回密码</w:t>
        </w:r>
        <w:r w:rsidR="00B0140D">
          <w:tab/>
        </w:r>
        <w:r>
          <w:fldChar w:fldCharType="begin"/>
        </w:r>
        <w:r w:rsidR="00B0140D">
          <w:instrText xml:space="preserve"> PAGEREF _Toc30746 </w:instrText>
        </w:r>
        <w:r>
          <w:fldChar w:fldCharType="separate"/>
        </w:r>
        <w:r w:rsidR="00B0140D">
          <w:t>21</w:t>
        </w:r>
        <w:r>
          <w:fldChar w:fldCharType="end"/>
        </w:r>
      </w:hyperlink>
    </w:p>
    <w:p w:rsidR="00A24AF6" w:rsidRDefault="00A24AF6" w:rsidP="005546E8">
      <w:pPr>
        <w:pStyle w:val="20"/>
        <w:tabs>
          <w:tab w:val="right" w:leader="dot" w:pos="8306"/>
        </w:tabs>
        <w:ind w:left="480"/>
      </w:pPr>
      <w:hyperlink w:anchor="_Toc24110" w:history="1">
        <w:r w:rsidR="00B0140D">
          <w:rPr>
            <w:rFonts w:hint="eastAsia"/>
          </w:rPr>
          <w:t>四、常见问题</w:t>
        </w:r>
        <w:r w:rsidR="00B0140D">
          <w:tab/>
        </w:r>
        <w:r>
          <w:fldChar w:fldCharType="begin"/>
        </w:r>
        <w:r w:rsidR="00B0140D">
          <w:instrText xml:space="preserve"> PAGEREF _Toc24110 </w:instrText>
        </w:r>
        <w:r>
          <w:fldChar w:fldCharType="separate"/>
        </w:r>
        <w:r w:rsidR="00B0140D">
          <w:t>22</w:t>
        </w:r>
        <w:r>
          <w:fldChar w:fldCharType="end"/>
        </w:r>
      </w:hyperlink>
    </w:p>
    <w:p w:rsidR="00A24AF6" w:rsidRDefault="00A24AF6" w:rsidP="005546E8">
      <w:pPr>
        <w:pStyle w:val="20"/>
        <w:tabs>
          <w:tab w:val="right" w:leader="dot" w:pos="8306"/>
        </w:tabs>
        <w:ind w:left="480"/>
      </w:pPr>
      <w:hyperlink w:anchor="_Toc21752" w:history="1">
        <w:r w:rsidR="00B0140D">
          <w:rPr>
            <w:rFonts w:hint="eastAsia"/>
          </w:rPr>
          <w:t>五、科技部政务服务平台技术支持电话：</w:t>
        </w:r>
        <w:r w:rsidR="00B0140D">
          <w:rPr>
            <w:rFonts w:hint="eastAsia"/>
          </w:rPr>
          <w:t>010-88659000</w:t>
        </w:r>
        <w:r w:rsidR="00B0140D">
          <w:tab/>
        </w:r>
        <w:r>
          <w:fldChar w:fldCharType="begin"/>
        </w:r>
        <w:r w:rsidR="00B0140D">
          <w:instrText xml:space="preserve"> PAGEREF _Toc</w:instrText>
        </w:r>
        <w:r w:rsidR="00B0140D">
          <w:instrText xml:space="preserve">21752 </w:instrText>
        </w:r>
        <w:r>
          <w:fldChar w:fldCharType="separate"/>
        </w:r>
        <w:r w:rsidR="00B0140D">
          <w:t>23</w:t>
        </w:r>
        <w:r>
          <w:fldChar w:fldCharType="end"/>
        </w:r>
      </w:hyperlink>
    </w:p>
    <w:p w:rsidR="00A24AF6" w:rsidRDefault="00A24AF6">
      <w:pPr>
        <w:jc w:val="center"/>
        <w:outlineLvl w:val="3"/>
        <w:rPr>
          <w:rFonts w:asciiTheme="majorEastAsia" w:eastAsiaTheme="majorEastAsia" w:hAnsiTheme="majorEastAsia" w:cstheme="majorEastAsia"/>
          <w:b/>
          <w:bCs/>
          <w:sz w:val="40"/>
          <w:szCs w:val="48"/>
        </w:rPr>
      </w:pPr>
      <w:r>
        <w:rPr>
          <w:rFonts w:asciiTheme="majorEastAsia" w:eastAsiaTheme="majorEastAsia" w:hAnsiTheme="majorEastAsia" w:cstheme="majorEastAsia"/>
          <w:bCs/>
          <w:szCs w:val="48"/>
        </w:rPr>
        <w:fldChar w:fldCharType="end"/>
      </w:r>
    </w:p>
    <w:p w:rsidR="00A24AF6" w:rsidRDefault="00B0140D">
      <w:pPr>
        <w:pStyle w:val="1"/>
        <w:jc w:val="center"/>
      </w:pPr>
      <w:bookmarkStart w:id="7" w:name="_Toc219"/>
      <w:bookmarkStart w:id="8" w:name="_Toc11393"/>
      <w:bookmarkStart w:id="9" w:name="_Toc3754"/>
      <w:r>
        <w:rPr>
          <w:rFonts w:hint="eastAsia"/>
        </w:rPr>
        <w:t>（一）、</w:t>
      </w:r>
      <w:bookmarkEnd w:id="7"/>
      <w:bookmarkEnd w:id="8"/>
      <w:r>
        <w:rPr>
          <w:rFonts w:hint="eastAsia"/>
        </w:rPr>
        <w:t>火炬中心业务办理平台用户转移使用说明</w:t>
      </w:r>
      <w:bookmarkEnd w:id="9"/>
    </w:p>
    <w:p w:rsidR="00A24AF6" w:rsidRDefault="00B0140D">
      <w:pPr>
        <w:pStyle w:val="3"/>
      </w:pPr>
      <w:bookmarkStart w:id="10" w:name="_Toc28918"/>
      <w:r>
        <w:rPr>
          <w:rFonts w:hint="eastAsia"/>
        </w:rPr>
        <w:t>1</w:t>
      </w:r>
      <w:r>
        <w:rPr>
          <w:rFonts w:hint="eastAsia"/>
        </w:rPr>
        <w:t>、火炬中心企业账号</w:t>
      </w:r>
      <w:bookmarkEnd w:id="10"/>
    </w:p>
    <w:p w:rsidR="00A24AF6" w:rsidRDefault="00B0140D">
      <w:pPr>
        <w:rPr>
          <w:b/>
          <w:bCs/>
        </w:rPr>
      </w:pPr>
      <w:r>
        <w:rPr>
          <w:rFonts w:hint="eastAsia"/>
          <w:b/>
          <w:bCs/>
        </w:rPr>
        <w:t>账号检索</w:t>
      </w:r>
    </w:p>
    <w:p w:rsidR="00A24AF6" w:rsidRDefault="00B0140D">
      <w:pPr>
        <w:ind w:firstLineChars="200" w:firstLine="480"/>
      </w:pPr>
      <w:r>
        <w:rPr>
          <w:rFonts w:hint="eastAsia"/>
        </w:rPr>
        <w:t>打开</w:t>
      </w:r>
      <w:r>
        <w:rPr>
          <w:rFonts w:hint="eastAsia"/>
          <w:b/>
          <w:bCs/>
        </w:rPr>
        <w:t>科技部火炬中心业务办理平台</w:t>
      </w:r>
      <w:r>
        <w:rPr>
          <w:rFonts w:hint="eastAsia"/>
        </w:rPr>
        <w:t>，输入企业统一社会信用代码进行企业账号信息检索，检索结果分为在火炬中心业务办理平台</w:t>
      </w:r>
      <w:r>
        <w:rPr>
          <w:rFonts w:hint="eastAsia"/>
          <w:b/>
          <w:bCs/>
        </w:rPr>
        <w:t>注册过账号</w:t>
      </w:r>
      <w:r>
        <w:rPr>
          <w:rFonts w:hint="eastAsia"/>
        </w:rPr>
        <w:t>和</w:t>
      </w:r>
      <w:r>
        <w:rPr>
          <w:rFonts w:hint="eastAsia"/>
          <w:b/>
          <w:bCs/>
        </w:rPr>
        <w:t>未注册过账号</w:t>
      </w:r>
      <w:r>
        <w:rPr>
          <w:rFonts w:hint="eastAsia"/>
        </w:rPr>
        <w:t>。</w:t>
      </w:r>
    </w:p>
    <w:p w:rsidR="00A24AF6" w:rsidRDefault="00B0140D">
      <w:pPr>
        <w:pStyle w:val="4"/>
      </w:pPr>
      <w:bookmarkStart w:id="11" w:name="_Toc24867"/>
      <w:bookmarkStart w:id="12" w:name="_Toc18644"/>
      <w:bookmarkStart w:id="13" w:name="_Toc18986"/>
      <w:r>
        <w:rPr>
          <w:rFonts w:hint="eastAsia"/>
        </w:rPr>
        <w:t>1-1</w:t>
      </w:r>
      <w:r>
        <w:rPr>
          <w:rFonts w:hint="eastAsia"/>
        </w:rPr>
        <w:t>未注册账号</w:t>
      </w:r>
      <w:bookmarkEnd w:id="11"/>
      <w:bookmarkEnd w:id="12"/>
      <w:bookmarkEnd w:id="13"/>
    </w:p>
    <w:p w:rsidR="00A24AF6" w:rsidRDefault="00B0140D">
      <w:pPr>
        <w:ind w:firstLineChars="200" w:firstLine="480"/>
      </w:pPr>
      <w:r>
        <w:rPr>
          <w:rFonts w:hint="eastAsia"/>
        </w:rPr>
        <w:t>未在火炬中心业务办理平台</w:t>
      </w:r>
      <w:r>
        <w:rPr>
          <w:rFonts w:hint="eastAsia"/>
        </w:rPr>
        <w:t>注册过账号</w:t>
      </w:r>
      <w:r>
        <w:rPr>
          <w:rFonts w:hint="eastAsia"/>
        </w:rPr>
        <w:t>的分为</w:t>
      </w:r>
      <w:r>
        <w:rPr>
          <w:rFonts w:hint="eastAsia"/>
          <w:b/>
          <w:bCs/>
        </w:rPr>
        <w:t>两种情况</w:t>
      </w:r>
      <w:r>
        <w:rPr>
          <w:rFonts w:hint="eastAsia"/>
        </w:rPr>
        <w:t>。</w:t>
      </w:r>
    </w:p>
    <w:p w:rsidR="00A24AF6" w:rsidRDefault="00B0140D">
      <w:pPr>
        <w:ind w:firstLineChars="200" w:firstLine="482"/>
      </w:pPr>
      <w:r>
        <w:rPr>
          <w:rFonts w:hint="eastAsia"/>
          <w:b/>
          <w:bCs/>
        </w:rPr>
        <w:t>第一种：</w:t>
      </w:r>
      <w:r>
        <w:rPr>
          <w:rFonts w:hint="eastAsia"/>
        </w:rPr>
        <w:t>未在科技部政务服务平台注册过法人账号，需要在政务平台注册法人单位账号，注册完成后进行实名认证，认证后可以进入火炬中心高企认定、科小企评价等相关业务系统。</w:t>
      </w:r>
    </w:p>
    <w:p w:rsidR="00A24AF6" w:rsidRDefault="00B0140D">
      <w:pPr>
        <w:ind w:firstLineChars="200" w:firstLine="482"/>
      </w:pPr>
      <w:r>
        <w:rPr>
          <w:rFonts w:hint="eastAsia"/>
          <w:b/>
          <w:bCs/>
        </w:rPr>
        <w:t>第二种：</w:t>
      </w:r>
      <w:r>
        <w:rPr>
          <w:rFonts w:hint="eastAsia"/>
        </w:rPr>
        <w:t>已在科技部政务政务平台注册过法人账号，直接登录账号进行实名认证，认证后可以进入火炬中心高企认定、科小企评价等相关业务系统。如忘记密码，点击忘记密码找回后再登陆操作。</w:t>
      </w:r>
    </w:p>
    <w:p w:rsidR="00A24AF6" w:rsidRDefault="00B0140D">
      <w:pPr>
        <w:ind w:firstLineChars="200" w:firstLine="482"/>
        <w:rPr>
          <w:b/>
          <w:bCs/>
        </w:rPr>
      </w:pPr>
      <w:r>
        <w:rPr>
          <w:rFonts w:hint="eastAsia"/>
          <w:b/>
          <w:bCs/>
        </w:rPr>
        <w:t>注解：（注册、找回密码、实名认证相关流程详见操作手册）。</w:t>
      </w:r>
    </w:p>
    <w:p w:rsidR="00A24AF6" w:rsidRDefault="00B0140D">
      <w:pPr>
        <w:pStyle w:val="4"/>
      </w:pPr>
      <w:bookmarkStart w:id="14" w:name="_Toc21756"/>
      <w:r>
        <w:rPr>
          <w:rFonts w:hint="eastAsia"/>
        </w:rPr>
        <w:t>1-2</w:t>
      </w:r>
      <w:r>
        <w:rPr>
          <w:rFonts w:hint="eastAsia"/>
        </w:rPr>
        <w:t>已注册账号</w:t>
      </w:r>
      <w:bookmarkEnd w:id="14"/>
    </w:p>
    <w:p w:rsidR="00A24AF6" w:rsidRDefault="00B0140D">
      <w:pPr>
        <w:ind w:firstLineChars="200" w:firstLine="480"/>
      </w:pPr>
      <w:r>
        <w:rPr>
          <w:rFonts w:hint="eastAsia"/>
        </w:rPr>
        <w:t>已在火炬中心业务办理平台注册过账号的查询系统返回用户在科技部政务服务平台用户名和密码的情况。</w:t>
      </w:r>
    </w:p>
    <w:p w:rsidR="00A24AF6" w:rsidRDefault="00B0140D">
      <w:pPr>
        <w:ind w:firstLineChars="200" w:firstLine="482"/>
      </w:pPr>
      <w:r>
        <w:rPr>
          <w:rFonts w:hint="eastAsia"/>
          <w:b/>
          <w:bCs/>
        </w:rPr>
        <w:t>第一种：</w:t>
      </w:r>
      <w:r>
        <w:rPr>
          <w:rFonts w:hint="eastAsia"/>
        </w:rPr>
        <w:t>查询结果显示在科技部政务服务平台</w:t>
      </w:r>
      <w:r>
        <w:rPr>
          <w:rFonts w:hint="eastAsia"/>
          <w:b/>
          <w:bCs/>
        </w:rPr>
        <w:t>继续使用</w:t>
      </w:r>
      <w:r>
        <w:rPr>
          <w:rFonts w:hint="eastAsia"/>
        </w:rPr>
        <w:t>原火炬中心用户名（统一社会信用代码）和密码。</w:t>
      </w:r>
      <w:r>
        <w:rPr>
          <w:rFonts w:hint="eastAsia"/>
        </w:rPr>
        <w:t>直接用</w:t>
      </w:r>
      <w:r>
        <w:rPr>
          <w:rFonts w:hint="eastAsia"/>
          <w:b/>
          <w:bCs/>
        </w:rPr>
        <w:t>原有账号密码</w:t>
      </w:r>
      <w:r>
        <w:rPr>
          <w:rFonts w:hint="eastAsia"/>
        </w:rPr>
        <w:t>在科技部政务服务平台</w:t>
      </w:r>
      <w:r>
        <w:rPr>
          <w:rFonts w:hint="eastAsia"/>
          <w:b/>
          <w:bCs/>
        </w:rPr>
        <w:t>法人登陆</w:t>
      </w:r>
      <w:r>
        <w:rPr>
          <w:rFonts w:hint="eastAsia"/>
        </w:rPr>
        <w:t>窗口登录，再进行实名认证，认证后可以进</w:t>
      </w:r>
      <w:r>
        <w:rPr>
          <w:rFonts w:hint="eastAsia"/>
        </w:rPr>
        <w:t>入火炬中心高企认定、科小企评价等相关业务系统。</w:t>
      </w:r>
    </w:p>
    <w:p w:rsidR="00A24AF6" w:rsidRDefault="00B0140D">
      <w:pPr>
        <w:ind w:firstLineChars="200" w:firstLine="480"/>
      </w:pPr>
      <w:r>
        <w:rPr>
          <w:rFonts w:hint="eastAsia"/>
        </w:rPr>
        <w:t>如果科技部政务服务平台提示</w:t>
      </w:r>
      <w:r>
        <w:rPr>
          <w:rFonts w:hint="eastAsia"/>
          <w:b/>
          <w:bCs/>
        </w:rPr>
        <w:t>登录名或密码错误</w:t>
      </w:r>
      <w:r>
        <w:rPr>
          <w:rFonts w:hint="eastAsia"/>
        </w:rPr>
        <w:t>的，说明您已经登录成功并修改过密码，请再进行密码找回操作。</w:t>
      </w:r>
    </w:p>
    <w:p w:rsidR="00A24AF6" w:rsidRDefault="00B0140D">
      <w:pPr>
        <w:ind w:firstLineChars="200" w:firstLine="482"/>
      </w:pPr>
      <w:r>
        <w:rPr>
          <w:rFonts w:hint="eastAsia"/>
          <w:b/>
          <w:bCs/>
        </w:rPr>
        <w:t>第二种：</w:t>
      </w:r>
      <w:r>
        <w:rPr>
          <w:rFonts w:hint="eastAsia"/>
        </w:rPr>
        <w:t>查询结果显示在科技部政务服务平台</w:t>
      </w:r>
      <w:r>
        <w:rPr>
          <w:rFonts w:hint="eastAsia"/>
          <w:b/>
          <w:bCs/>
        </w:rPr>
        <w:t>已注册账号，且登录名为统一社会信用代码。</w:t>
      </w:r>
      <w:r>
        <w:rPr>
          <w:rFonts w:hint="eastAsia"/>
        </w:rPr>
        <w:t>直接前往科技部政务服务平台用</w:t>
      </w:r>
      <w:r>
        <w:rPr>
          <w:rFonts w:hint="eastAsia"/>
          <w:b/>
          <w:bCs/>
        </w:rPr>
        <w:t>统一信用代码</w:t>
      </w:r>
      <w:r>
        <w:rPr>
          <w:rFonts w:hint="eastAsia"/>
        </w:rPr>
        <w:t>在</w:t>
      </w:r>
      <w:r>
        <w:rPr>
          <w:rFonts w:hint="eastAsia"/>
          <w:b/>
          <w:bCs/>
        </w:rPr>
        <w:t>法人登陆</w:t>
      </w:r>
      <w:r>
        <w:rPr>
          <w:rFonts w:hint="eastAsia"/>
        </w:rPr>
        <w:t>窗口登陆，密码通过</w:t>
      </w:r>
      <w:r>
        <w:rPr>
          <w:rFonts w:hint="eastAsia"/>
          <w:b/>
          <w:bCs/>
        </w:rPr>
        <w:t>忘记密码</w:t>
      </w:r>
      <w:r>
        <w:rPr>
          <w:rFonts w:hint="eastAsia"/>
        </w:rPr>
        <w:t>找回，找回后再进行实名认证，认证后可以进入火炬中心高企认定、科小企评价等相关业务系统。</w:t>
      </w:r>
    </w:p>
    <w:p w:rsidR="00A24AF6" w:rsidRDefault="00B0140D">
      <w:pPr>
        <w:ind w:firstLineChars="200" w:firstLine="482"/>
        <w:rPr>
          <w:b/>
          <w:bCs/>
        </w:rPr>
      </w:pPr>
      <w:r>
        <w:rPr>
          <w:rFonts w:hint="eastAsia"/>
          <w:b/>
          <w:bCs/>
        </w:rPr>
        <w:t>原因：这是因为在科技部政务服务平台用信用代码为登录名注册过账号，但密码是自己注册时设置的，所以需要用自己设置的密码或者</w:t>
      </w:r>
      <w:r>
        <w:rPr>
          <w:rFonts w:hint="eastAsia"/>
          <w:b/>
          <w:bCs/>
        </w:rPr>
        <w:t>忘记密码找回后再登陆。</w:t>
      </w:r>
    </w:p>
    <w:p w:rsidR="00A24AF6" w:rsidRDefault="00B0140D">
      <w:pPr>
        <w:ind w:firstLineChars="200" w:firstLine="482"/>
      </w:pPr>
      <w:r>
        <w:rPr>
          <w:rFonts w:hint="eastAsia"/>
          <w:b/>
          <w:bCs/>
        </w:rPr>
        <w:t>第三种：</w:t>
      </w:r>
      <w:r>
        <w:rPr>
          <w:rFonts w:hint="eastAsia"/>
        </w:rPr>
        <w:t>查询结果显示在科技部政务服务平台的法人账号登录名为“</w:t>
      </w:r>
      <w:r>
        <w:rPr>
          <w:rFonts w:hint="eastAsia"/>
        </w:rPr>
        <w:t>HJ_</w:t>
      </w:r>
      <w:r>
        <w:rPr>
          <w:rFonts w:hint="eastAsia"/>
        </w:rPr>
        <w:t>”加原火炬中心用户名（统一社会信用代码，例：</w:t>
      </w:r>
      <w:r>
        <w:rPr>
          <w:rFonts w:hint="eastAsia"/>
        </w:rPr>
        <w:t>HJ_91110108MA01ET88XL</w:t>
      </w:r>
      <w:r>
        <w:rPr>
          <w:rFonts w:hint="eastAsia"/>
        </w:rPr>
        <w:t>）同时密码不变。</w:t>
      </w:r>
      <w:r>
        <w:rPr>
          <w:rFonts w:hint="eastAsia"/>
        </w:rPr>
        <w:t>请直接在科技部政务服务平台法人登陆窗口登陆，进行实名认证，认证完成后，可以进入相关业务系统。</w:t>
      </w:r>
    </w:p>
    <w:p w:rsidR="00A24AF6" w:rsidRDefault="00B0140D">
      <w:pPr>
        <w:ind w:firstLineChars="200" w:firstLine="482"/>
        <w:rPr>
          <w:b/>
          <w:bCs/>
        </w:rPr>
      </w:pPr>
      <w:r>
        <w:rPr>
          <w:rFonts w:hint="eastAsia"/>
          <w:b/>
          <w:bCs/>
        </w:rPr>
        <w:t>原因：虽然该企业之前在政务服务平台没有注册过账号，但是该企业的统一社会信用代码在科技部政务服务平台上已经被某人注册成了自然人账号。</w:t>
      </w:r>
    </w:p>
    <w:p w:rsidR="00A24AF6" w:rsidRDefault="00B0140D">
      <w:pPr>
        <w:ind w:firstLineChars="200" w:firstLine="482"/>
      </w:pPr>
      <w:r>
        <w:rPr>
          <w:rFonts w:hint="eastAsia"/>
          <w:b/>
          <w:bCs/>
        </w:rPr>
        <w:t>第四种：</w:t>
      </w:r>
      <w:r>
        <w:rPr>
          <w:rFonts w:hint="eastAsia"/>
        </w:rPr>
        <w:t>查询结果显示在科技部政务服务平台使用原火炬中心用户名（统一社会信用代码）</w:t>
      </w:r>
      <w:r>
        <w:rPr>
          <w:rFonts w:hint="eastAsia"/>
          <w:b/>
          <w:bCs/>
        </w:rPr>
        <w:t>为自然人账号</w:t>
      </w:r>
      <w:r>
        <w:rPr>
          <w:rFonts w:hint="eastAsia"/>
        </w:rPr>
        <w:t>，</w:t>
      </w:r>
      <w:r>
        <w:rPr>
          <w:rFonts w:hint="eastAsia"/>
        </w:rPr>
        <w:t>同时密码不变。</w:t>
      </w:r>
      <w:r>
        <w:rPr>
          <w:rFonts w:hint="eastAsia"/>
        </w:rPr>
        <w:t>直接用</w:t>
      </w:r>
      <w:r>
        <w:rPr>
          <w:rFonts w:hint="eastAsia"/>
          <w:b/>
          <w:bCs/>
        </w:rPr>
        <w:t>原有账号密码</w:t>
      </w:r>
      <w:r>
        <w:rPr>
          <w:rFonts w:hint="eastAsia"/>
        </w:rPr>
        <w:t>在科技部政务服务平台</w:t>
      </w:r>
      <w:r>
        <w:rPr>
          <w:rFonts w:hint="eastAsia"/>
          <w:b/>
          <w:bCs/>
        </w:rPr>
        <w:t>自然人登陆</w:t>
      </w:r>
      <w:r>
        <w:rPr>
          <w:rFonts w:hint="eastAsia"/>
        </w:rPr>
        <w:t>窗口</w:t>
      </w:r>
      <w:r>
        <w:rPr>
          <w:rFonts w:hint="eastAsia"/>
        </w:rPr>
        <w:t>登陆，进行实名认证，认证完成后，该账号自动获得了该企业的高企认定和科小企评价等业务系统授权，可以进入高企认定和科小企评价业务系统。如想知道法人账号用户名及密码，请通过忘记密码功能获取相关联系人信息。</w:t>
      </w:r>
    </w:p>
    <w:p w:rsidR="00A24AF6" w:rsidRDefault="00B0140D">
      <w:pPr>
        <w:ind w:firstLineChars="200" w:firstLine="482"/>
      </w:pPr>
      <w:r>
        <w:rPr>
          <w:rFonts w:hint="eastAsia"/>
          <w:b/>
          <w:bCs/>
        </w:rPr>
        <w:t>原因：这是因为该企业之前在政务服务平台注册过账号，而该账号登录名不是统一社会信用代码，原有火炬中心账号系统自动授权为自然人账号。</w:t>
      </w:r>
    </w:p>
    <w:p w:rsidR="00A24AF6" w:rsidRDefault="00B0140D">
      <w:pPr>
        <w:pStyle w:val="3"/>
      </w:pPr>
      <w:bookmarkStart w:id="15" w:name="_Toc27946"/>
      <w:bookmarkStart w:id="16" w:name="_Toc5658"/>
      <w:bookmarkStart w:id="17" w:name="_Toc1975"/>
      <w:r>
        <w:rPr>
          <w:rFonts w:hint="eastAsia"/>
        </w:rPr>
        <w:t>2</w:t>
      </w:r>
      <w:r>
        <w:rPr>
          <w:rFonts w:hint="eastAsia"/>
        </w:rPr>
        <w:t>、火炬中心个人账号</w:t>
      </w:r>
      <w:bookmarkEnd w:id="15"/>
    </w:p>
    <w:p w:rsidR="00A24AF6" w:rsidRDefault="00B0140D">
      <w:pPr>
        <w:pStyle w:val="4"/>
      </w:pPr>
      <w:bookmarkStart w:id="18" w:name="_Toc18144"/>
      <w:r>
        <w:rPr>
          <w:rFonts w:hint="eastAsia"/>
        </w:rPr>
        <w:t>2-1</w:t>
      </w:r>
      <w:r>
        <w:rPr>
          <w:rFonts w:hint="eastAsia"/>
        </w:rPr>
        <w:t>未注册账号</w:t>
      </w:r>
      <w:bookmarkEnd w:id="18"/>
    </w:p>
    <w:p w:rsidR="00A24AF6" w:rsidRDefault="00B0140D">
      <w:pPr>
        <w:ind w:firstLineChars="200" w:firstLine="480"/>
      </w:pPr>
      <w:r>
        <w:rPr>
          <w:rFonts w:hint="eastAsia"/>
        </w:rPr>
        <w:t>未在火炬中心业务办理平台注册个人账号的，直接前往科技部政务平台注册自然人账号，注册完成后登陆，再进行实名认证，认证后进行相关业务操作。</w:t>
      </w:r>
    </w:p>
    <w:p w:rsidR="00A24AF6" w:rsidRDefault="00B0140D">
      <w:pPr>
        <w:pStyle w:val="4"/>
      </w:pPr>
      <w:bookmarkStart w:id="19" w:name="_Toc11885"/>
      <w:r>
        <w:rPr>
          <w:rFonts w:hint="eastAsia"/>
        </w:rPr>
        <w:t>2-2</w:t>
      </w:r>
      <w:r>
        <w:rPr>
          <w:rFonts w:hint="eastAsia"/>
        </w:rPr>
        <w:t>已注册账号</w:t>
      </w:r>
      <w:bookmarkEnd w:id="19"/>
    </w:p>
    <w:p w:rsidR="00A24AF6" w:rsidRDefault="00B0140D">
      <w:pPr>
        <w:ind w:firstLineChars="200" w:firstLine="482"/>
      </w:pPr>
      <w:r>
        <w:rPr>
          <w:rFonts w:hint="eastAsia"/>
          <w:b/>
          <w:bCs/>
        </w:rPr>
        <w:t>第一种</w:t>
      </w:r>
      <w:r>
        <w:rPr>
          <w:rFonts w:hint="eastAsia"/>
        </w:rPr>
        <w:t>：查询结果显示，已在火炬中心业务办理平台注册个人账号的，前往科技部政务服务平台在</w:t>
      </w:r>
      <w:r>
        <w:rPr>
          <w:rFonts w:hint="eastAsia"/>
          <w:b/>
          <w:bCs/>
        </w:rPr>
        <w:t>自然人登陆</w:t>
      </w:r>
      <w:r>
        <w:rPr>
          <w:rFonts w:hint="eastAsia"/>
        </w:rPr>
        <w:t>窗口用原账号密码登陆。再进行实名认证，认证后进行相关业务操作。如提示用户名密码不正确，通过忘记密码找回后再登陆即可。</w:t>
      </w:r>
    </w:p>
    <w:p w:rsidR="00A24AF6" w:rsidRDefault="00B0140D">
      <w:pPr>
        <w:ind w:firstLineChars="200" w:firstLine="482"/>
      </w:pPr>
      <w:r>
        <w:rPr>
          <w:rFonts w:hint="eastAsia"/>
          <w:b/>
          <w:bCs/>
        </w:rPr>
        <w:t>第二种：</w:t>
      </w:r>
      <w:r>
        <w:rPr>
          <w:rFonts w:hint="eastAsia"/>
        </w:rPr>
        <w:t>查询结果显示在科技部政务服务平台</w:t>
      </w:r>
      <w:r>
        <w:rPr>
          <w:rFonts w:hint="eastAsia"/>
          <w:b/>
          <w:bCs/>
        </w:rPr>
        <w:t>已注册账号，且登录名为手机号。</w:t>
      </w:r>
      <w:r>
        <w:rPr>
          <w:rFonts w:hint="eastAsia"/>
        </w:rPr>
        <w:t>直接前往科技部政务服务平台用手机号在自然人窗口登陆，通过</w:t>
      </w:r>
      <w:r>
        <w:rPr>
          <w:rFonts w:hint="eastAsia"/>
          <w:b/>
          <w:bCs/>
        </w:rPr>
        <w:t>自己设置的密码</w:t>
      </w:r>
      <w:r>
        <w:rPr>
          <w:rFonts w:hint="eastAsia"/>
        </w:rPr>
        <w:t>或</w:t>
      </w:r>
      <w:r>
        <w:rPr>
          <w:rFonts w:hint="eastAsia"/>
          <w:b/>
          <w:bCs/>
        </w:rPr>
        <w:t>忘</w:t>
      </w:r>
      <w:r>
        <w:rPr>
          <w:rFonts w:hint="eastAsia"/>
          <w:b/>
          <w:bCs/>
        </w:rPr>
        <w:t>记密码</w:t>
      </w:r>
      <w:r>
        <w:rPr>
          <w:rFonts w:hint="eastAsia"/>
        </w:rPr>
        <w:t>找回登陆，登陆后再进行实名认证，认证后进行相关业务操作。</w:t>
      </w:r>
    </w:p>
    <w:p w:rsidR="00A24AF6" w:rsidRDefault="00B0140D">
      <w:pPr>
        <w:ind w:firstLineChars="200" w:firstLine="482"/>
        <w:rPr>
          <w:b/>
          <w:bCs/>
        </w:rPr>
      </w:pPr>
      <w:r>
        <w:rPr>
          <w:rFonts w:hint="eastAsia"/>
          <w:b/>
          <w:bCs/>
        </w:rPr>
        <w:t>原因：这是因为在科技部政务服务平台用手机号为登录名注册过账号，但密码是自己注册时设置的，所以需要用自己设置的密码或者忘记密码找回再登陆。</w:t>
      </w:r>
    </w:p>
    <w:p w:rsidR="00A24AF6" w:rsidRDefault="00B0140D">
      <w:pPr>
        <w:ind w:firstLineChars="200" w:firstLine="482"/>
      </w:pPr>
      <w:r>
        <w:rPr>
          <w:rFonts w:hint="eastAsia"/>
          <w:b/>
          <w:bCs/>
        </w:rPr>
        <w:t>第三种：</w:t>
      </w:r>
      <w:r>
        <w:rPr>
          <w:rFonts w:hint="eastAsia"/>
        </w:rPr>
        <w:t>查询结果显示在科技部政务服务平台的自然人账号登录名为“</w:t>
      </w:r>
      <w:r>
        <w:rPr>
          <w:rFonts w:hint="eastAsia"/>
        </w:rPr>
        <w:t>HJ_</w:t>
      </w:r>
      <w:r>
        <w:rPr>
          <w:rFonts w:hint="eastAsia"/>
        </w:rPr>
        <w:t>”加原火炬中心用户名（手机号，例：</w:t>
      </w:r>
      <w:r>
        <w:rPr>
          <w:rFonts w:hint="eastAsia"/>
        </w:rPr>
        <w:t>HJ_18711111111</w:t>
      </w:r>
      <w:r>
        <w:rPr>
          <w:rFonts w:hint="eastAsia"/>
        </w:rPr>
        <w:t>）同时密码不变。</w:t>
      </w:r>
      <w:r>
        <w:rPr>
          <w:rFonts w:hint="eastAsia"/>
        </w:rPr>
        <w:t>请直接在科技部政务服务平台自然人登陆窗口登陆，进行实名认证，认证完成后，可以进入相关业务系统。</w:t>
      </w:r>
    </w:p>
    <w:p w:rsidR="00A24AF6" w:rsidRDefault="00B0140D">
      <w:pPr>
        <w:ind w:firstLineChars="200" w:firstLine="482"/>
        <w:rPr>
          <w:b/>
          <w:bCs/>
        </w:rPr>
      </w:pPr>
      <w:r>
        <w:rPr>
          <w:rFonts w:hint="eastAsia"/>
          <w:b/>
          <w:bCs/>
        </w:rPr>
        <w:t>原因：虽然该个人用户之前在政务服务平台没有注册过账号，但是该个人用户</w:t>
      </w:r>
      <w:r>
        <w:rPr>
          <w:rFonts w:hint="eastAsia"/>
          <w:b/>
          <w:bCs/>
        </w:rPr>
        <w:t>的手机号在科技部政务服务平台上已经被某人注册成了登陆名为手机号的自然人账号。</w:t>
      </w:r>
    </w:p>
    <w:p w:rsidR="00A24AF6" w:rsidRDefault="00B0140D">
      <w:pPr>
        <w:ind w:firstLineChars="200" w:firstLine="482"/>
      </w:pPr>
      <w:r>
        <w:rPr>
          <w:rFonts w:hint="eastAsia"/>
          <w:b/>
          <w:bCs/>
        </w:rPr>
        <w:t>第四种：</w:t>
      </w:r>
      <w:r>
        <w:rPr>
          <w:rFonts w:hint="eastAsia"/>
        </w:rPr>
        <w:t>查询结果显示在科技部政务服务平台</w:t>
      </w:r>
      <w:r>
        <w:rPr>
          <w:rFonts w:hint="eastAsia"/>
          <w:b/>
          <w:bCs/>
        </w:rPr>
        <w:t>未用手机号做为登陆名</w:t>
      </w:r>
      <w:r>
        <w:rPr>
          <w:rFonts w:hint="eastAsia"/>
        </w:rPr>
        <w:t>注册过账号，但该手机号的相关</w:t>
      </w:r>
      <w:r>
        <w:rPr>
          <w:rFonts w:hint="eastAsia"/>
          <w:b/>
          <w:bCs/>
        </w:rPr>
        <w:t>自然人进行了实名认证</w:t>
      </w:r>
      <w:r>
        <w:rPr>
          <w:rFonts w:hint="eastAsia"/>
        </w:rPr>
        <w:t>，并且</w:t>
      </w:r>
      <w:r>
        <w:rPr>
          <w:rFonts w:hint="eastAsia"/>
          <w:b/>
          <w:bCs/>
        </w:rPr>
        <w:t>忘记登陆名</w:t>
      </w:r>
      <w:r>
        <w:rPr>
          <w:rFonts w:hint="eastAsia"/>
        </w:rPr>
        <w:t>的，需要通过自然人申诉找回密码，密码找回后进行相关业务操作。</w:t>
      </w:r>
    </w:p>
    <w:p w:rsidR="00A24AF6" w:rsidRDefault="00B0140D">
      <w:pPr>
        <w:ind w:firstLineChars="200" w:firstLine="482"/>
        <w:rPr>
          <w:b/>
          <w:bCs/>
        </w:rPr>
      </w:pPr>
      <w:r>
        <w:rPr>
          <w:rFonts w:hint="eastAsia"/>
          <w:b/>
          <w:bCs/>
        </w:rPr>
        <w:t>原因：这是因为科技部政务平台一个身份证信息只能进行一次账号实名认证，但是可以注册多个账号，所以如忘记已实名认证账号的登陆名，可以通过自然人账号申诉进行找回。</w:t>
      </w:r>
    </w:p>
    <w:p w:rsidR="00A24AF6" w:rsidRDefault="00B0140D">
      <w:pPr>
        <w:ind w:firstLineChars="200" w:firstLine="482"/>
        <w:rPr>
          <w:b/>
          <w:bCs/>
        </w:rPr>
      </w:pPr>
      <w:r>
        <w:rPr>
          <w:rFonts w:hint="eastAsia"/>
          <w:b/>
          <w:bCs/>
        </w:rPr>
        <w:t>注解：（注册、找回密码、实名认证相关流程详见操作手册）。</w:t>
      </w:r>
    </w:p>
    <w:p w:rsidR="00A24AF6" w:rsidRDefault="00A24AF6">
      <w:pPr>
        <w:ind w:firstLineChars="200" w:firstLine="482"/>
        <w:rPr>
          <w:b/>
          <w:bCs/>
        </w:rPr>
      </w:pPr>
    </w:p>
    <w:p w:rsidR="00A24AF6" w:rsidRDefault="00A24AF6">
      <w:pPr>
        <w:ind w:firstLineChars="200" w:firstLine="482"/>
        <w:rPr>
          <w:b/>
          <w:bCs/>
        </w:rPr>
      </w:pPr>
    </w:p>
    <w:p w:rsidR="00A24AF6" w:rsidRDefault="00B0140D">
      <w:pPr>
        <w:pStyle w:val="1"/>
        <w:jc w:val="center"/>
      </w:pPr>
      <w:bookmarkStart w:id="20" w:name="_Toc18279"/>
      <w:r>
        <w:rPr>
          <w:rFonts w:hint="eastAsia"/>
        </w:rPr>
        <w:t>（二）、科技部政务服务平台登录及注册</w:t>
      </w:r>
      <w:bookmarkEnd w:id="16"/>
      <w:bookmarkEnd w:id="17"/>
      <w:bookmarkEnd w:id="20"/>
    </w:p>
    <w:p w:rsidR="00A24AF6" w:rsidRDefault="00B0140D">
      <w:pPr>
        <w:pStyle w:val="2"/>
      </w:pPr>
      <w:bookmarkStart w:id="21" w:name="_Toc10127"/>
      <w:bookmarkStart w:id="22" w:name="_Toc28013"/>
      <w:bookmarkStart w:id="23" w:name="_Toc17543"/>
      <w:r>
        <w:rPr>
          <w:rFonts w:hint="eastAsia"/>
        </w:rPr>
        <w:t>一、</w:t>
      </w:r>
      <w:r>
        <w:t>登录</w:t>
      </w:r>
      <w:r>
        <w:rPr>
          <w:rFonts w:hint="eastAsia"/>
        </w:rPr>
        <w:t>网站</w:t>
      </w:r>
      <w:bookmarkEnd w:id="21"/>
      <w:bookmarkEnd w:id="22"/>
      <w:bookmarkEnd w:id="23"/>
    </w:p>
    <w:p w:rsidR="00A24AF6" w:rsidRDefault="00B0140D">
      <w:pPr>
        <w:ind w:firstLineChars="200" w:firstLine="480"/>
      </w:pPr>
      <w:r>
        <w:t>第一步，输入</w:t>
      </w:r>
      <w:hyperlink r:id="rId7" w:history="1">
        <w:r>
          <w:t>https://fuwu.most.gov.cn</w:t>
        </w:r>
      </w:hyperlink>
      <w:r>
        <w:t>，进入政务服务平台。</w:t>
      </w:r>
    </w:p>
    <w:p w:rsidR="00A24AF6" w:rsidRDefault="00B0140D">
      <w:r>
        <w:rPr>
          <w:noProof/>
        </w:rPr>
        <w:drawing>
          <wp:inline distT="0" distB="0" distL="114300" distR="114300">
            <wp:extent cx="5265420" cy="2604135"/>
            <wp:effectExtent l="0" t="0" r="1143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5420" cy="2604135"/>
                    </a:xfrm>
                    <a:prstGeom prst="rect">
                      <a:avLst/>
                    </a:prstGeom>
                    <a:noFill/>
                    <a:ln>
                      <a:noFill/>
                    </a:ln>
                  </pic:spPr>
                </pic:pic>
              </a:graphicData>
            </a:graphic>
          </wp:inline>
        </w:drawing>
      </w:r>
    </w:p>
    <w:p w:rsidR="00A24AF6" w:rsidRDefault="00B0140D">
      <w:pPr>
        <w:ind w:firstLineChars="200" w:firstLine="480"/>
      </w:pPr>
      <w:r>
        <w:rPr>
          <w:rFonts w:hint="eastAsia"/>
        </w:rPr>
        <w:t>第二步，点击用户登录，进入登录页面，登陆分为自然人登陆和法人登陆。</w:t>
      </w:r>
    </w:p>
    <w:p w:rsidR="00A24AF6" w:rsidRDefault="00B0140D">
      <w:r>
        <w:rPr>
          <w:noProof/>
        </w:rPr>
        <w:drawing>
          <wp:inline distT="0" distB="0" distL="114300" distR="114300">
            <wp:extent cx="5266055" cy="3011170"/>
            <wp:effectExtent l="0" t="0" r="10795"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66055" cy="3011170"/>
                    </a:xfrm>
                    <a:prstGeom prst="rect">
                      <a:avLst/>
                    </a:prstGeom>
                    <a:noFill/>
                    <a:ln>
                      <a:noFill/>
                    </a:ln>
                  </pic:spPr>
                </pic:pic>
              </a:graphicData>
            </a:graphic>
          </wp:inline>
        </w:drawing>
      </w:r>
    </w:p>
    <w:p w:rsidR="00A24AF6" w:rsidRDefault="00A24AF6"/>
    <w:p w:rsidR="00A24AF6" w:rsidRDefault="00B0140D">
      <w:pPr>
        <w:pStyle w:val="2"/>
      </w:pPr>
      <w:bookmarkStart w:id="24" w:name="_Toc4144"/>
      <w:bookmarkStart w:id="25" w:name="_Toc1391"/>
      <w:bookmarkStart w:id="26" w:name="_Toc9980"/>
      <w:r>
        <w:rPr>
          <w:rFonts w:hint="eastAsia"/>
        </w:rPr>
        <w:t>二、登陆方式</w:t>
      </w:r>
      <w:bookmarkEnd w:id="24"/>
      <w:bookmarkEnd w:id="25"/>
      <w:bookmarkEnd w:id="26"/>
    </w:p>
    <w:p w:rsidR="00A24AF6" w:rsidRDefault="00B0140D">
      <w:pPr>
        <w:pStyle w:val="3"/>
      </w:pPr>
      <w:bookmarkStart w:id="27" w:name="_Toc2819"/>
      <w:bookmarkStart w:id="28" w:name="_Toc21131"/>
      <w:bookmarkStart w:id="29" w:name="_Toc22051"/>
      <w:r>
        <w:rPr>
          <w:rFonts w:hint="eastAsia"/>
        </w:rPr>
        <w:t>1</w:t>
      </w:r>
      <w:r>
        <w:rPr>
          <w:rFonts w:hint="eastAsia"/>
        </w:rPr>
        <w:t>、自然人账户</w:t>
      </w:r>
      <w:bookmarkEnd w:id="27"/>
      <w:bookmarkEnd w:id="28"/>
      <w:bookmarkEnd w:id="29"/>
    </w:p>
    <w:p w:rsidR="00A24AF6" w:rsidRDefault="00B0140D">
      <w:pPr>
        <w:pStyle w:val="4"/>
      </w:pPr>
      <w:bookmarkStart w:id="30" w:name="_Toc31350"/>
      <w:bookmarkStart w:id="31" w:name="_Toc461"/>
      <w:bookmarkStart w:id="32" w:name="_Toc4136"/>
      <w:r>
        <w:rPr>
          <w:rFonts w:hint="eastAsia"/>
        </w:rPr>
        <w:t>1-1</w:t>
      </w:r>
      <w:r>
        <w:rPr>
          <w:rFonts w:hint="eastAsia"/>
        </w:rPr>
        <w:t>账号登陆及注册</w:t>
      </w:r>
      <w:bookmarkEnd w:id="30"/>
      <w:bookmarkEnd w:id="31"/>
      <w:bookmarkEnd w:id="32"/>
    </w:p>
    <w:p w:rsidR="00A24AF6" w:rsidRDefault="00B0140D">
      <w:pPr>
        <w:ind w:firstLineChars="200" w:firstLine="480"/>
      </w:pPr>
      <w:r>
        <w:rPr>
          <w:rFonts w:hint="eastAsia"/>
        </w:rPr>
        <w:t>首次登陆网站的用户需要进项账号注册，点击自然人登陆，点击立即注册账号，进入账号注册页面，点击自然人注册。</w:t>
      </w:r>
    </w:p>
    <w:p w:rsidR="00A24AF6" w:rsidRDefault="00B0140D">
      <w:r>
        <w:rPr>
          <w:noProof/>
        </w:rPr>
        <w:drawing>
          <wp:inline distT="0" distB="0" distL="114300" distR="114300">
            <wp:extent cx="5269230" cy="2615565"/>
            <wp:effectExtent l="0" t="0" r="7620"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269230" cy="2615565"/>
                    </a:xfrm>
                    <a:prstGeom prst="rect">
                      <a:avLst/>
                    </a:prstGeom>
                    <a:noFill/>
                    <a:ln>
                      <a:noFill/>
                    </a:ln>
                  </pic:spPr>
                </pic:pic>
              </a:graphicData>
            </a:graphic>
          </wp:inline>
        </w:drawing>
      </w:r>
    </w:p>
    <w:p w:rsidR="00A24AF6" w:rsidRDefault="00B0140D">
      <w:pPr>
        <w:ind w:firstLineChars="200" w:firstLine="480"/>
      </w:pPr>
      <w:r>
        <w:rPr>
          <w:rFonts w:hint="eastAsia"/>
        </w:rPr>
        <w:t>根据页面显示的要求，填写注册的信息，填写完成后点击注册账号，进行下一步操作。</w:t>
      </w:r>
    </w:p>
    <w:p w:rsidR="00A24AF6" w:rsidRDefault="00B0140D">
      <w:r>
        <w:rPr>
          <w:noProof/>
        </w:rPr>
        <w:drawing>
          <wp:inline distT="0" distB="0" distL="114300" distR="114300">
            <wp:extent cx="5265420" cy="1790065"/>
            <wp:effectExtent l="0" t="0" r="1143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5265420" cy="1790065"/>
                    </a:xfrm>
                    <a:prstGeom prst="rect">
                      <a:avLst/>
                    </a:prstGeom>
                    <a:noFill/>
                    <a:ln>
                      <a:noFill/>
                    </a:ln>
                  </pic:spPr>
                </pic:pic>
              </a:graphicData>
            </a:graphic>
          </wp:inline>
        </w:drawing>
      </w:r>
      <w:r>
        <w:rPr>
          <w:noProof/>
        </w:rPr>
        <w:drawing>
          <wp:inline distT="0" distB="0" distL="114300" distR="114300">
            <wp:extent cx="5269230" cy="2472690"/>
            <wp:effectExtent l="0" t="0" r="762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69230" cy="2472690"/>
                    </a:xfrm>
                    <a:prstGeom prst="rect">
                      <a:avLst/>
                    </a:prstGeom>
                    <a:noFill/>
                    <a:ln>
                      <a:noFill/>
                    </a:ln>
                  </pic:spPr>
                </pic:pic>
              </a:graphicData>
            </a:graphic>
          </wp:inline>
        </w:drawing>
      </w:r>
    </w:p>
    <w:p w:rsidR="00A24AF6" w:rsidRDefault="00B0140D">
      <w:pPr>
        <w:pStyle w:val="4"/>
      </w:pPr>
      <w:bookmarkStart w:id="33" w:name="_Toc11058"/>
      <w:bookmarkStart w:id="34" w:name="_Toc11696"/>
      <w:bookmarkStart w:id="35" w:name="_Toc21050"/>
      <w:r>
        <w:rPr>
          <w:rFonts w:hint="eastAsia"/>
        </w:rPr>
        <w:t>1-2</w:t>
      </w:r>
      <w:r>
        <w:rPr>
          <w:rFonts w:hint="eastAsia"/>
        </w:rPr>
        <w:t>实名认证</w:t>
      </w:r>
      <w:bookmarkEnd w:id="33"/>
      <w:bookmarkEnd w:id="34"/>
      <w:bookmarkEnd w:id="35"/>
    </w:p>
    <w:p w:rsidR="00A24AF6" w:rsidRDefault="00B0140D">
      <w:pPr>
        <w:ind w:firstLineChars="200" w:firstLine="480"/>
      </w:pPr>
      <w:r>
        <w:rPr>
          <w:rFonts w:hint="eastAsia"/>
        </w:rPr>
        <w:t>登陆自然人账号，第一步，点击“在线办事”。</w:t>
      </w:r>
    </w:p>
    <w:p w:rsidR="00A24AF6" w:rsidRDefault="00B0140D">
      <w:r>
        <w:rPr>
          <w:noProof/>
        </w:rPr>
        <w:drawing>
          <wp:inline distT="0" distB="0" distL="114300" distR="114300">
            <wp:extent cx="5269230" cy="2341880"/>
            <wp:effectExtent l="0" t="0" r="762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5269230" cy="2341880"/>
                    </a:xfrm>
                    <a:prstGeom prst="rect">
                      <a:avLst/>
                    </a:prstGeom>
                    <a:noFill/>
                    <a:ln>
                      <a:noFill/>
                    </a:ln>
                  </pic:spPr>
                </pic:pic>
              </a:graphicData>
            </a:graphic>
          </wp:inline>
        </w:drawing>
      </w:r>
    </w:p>
    <w:p w:rsidR="00A24AF6" w:rsidRDefault="00B0140D">
      <w:pPr>
        <w:ind w:firstLineChars="200" w:firstLine="480"/>
      </w:pPr>
      <w:r>
        <w:rPr>
          <w:rFonts w:hint="eastAsia"/>
        </w:rPr>
        <w:t>第二步，点击“我的信息”。</w:t>
      </w:r>
    </w:p>
    <w:p w:rsidR="00A24AF6" w:rsidRDefault="00B0140D">
      <w:r>
        <w:rPr>
          <w:noProof/>
        </w:rPr>
        <w:drawing>
          <wp:inline distT="0" distB="0" distL="114300" distR="114300">
            <wp:extent cx="5269230" cy="2626995"/>
            <wp:effectExtent l="0" t="0" r="762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5269230" cy="2626995"/>
                    </a:xfrm>
                    <a:prstGeom prst="rect">
                      <a:avLst/>
                    </a:prstGeom>
                    <a:noFill/>
                    <a:ln>
                      <a:noFill/>
                    </a:ln>
                  </pic:spPr>
                </pic:pic>
              </a:graphicData>
            </a:graphic>
          </wp:inline>
        </w:drawing>
      </w:r>
    </w:p>
    <w:p w:rsidR="00A24AF6" w:rsidRDefault="00B0140D">
      <w:pPr>
        <w:ind w:firstLineChars="200" w:firstLine="480"/>
      </w:pPr>
      <w:r>
        <w:rPr>
          <w:rFonts w:hint="eastAsia"/>
        </w:rPr>
        <w:t>第三步，点击“修改个人信息”。</w:t>
      </w:r>
    </w:p>
    <w:p w:rsidR="00A24AF6" w:rsidRDefault="00B0140D">
      <w:r>
        <w:rPr>
          <w:noProof/>
        </w:rPr>
        <w:drawing>
          <wp:inline distT="0" distB="0" distL="114300" distR="114300">
            <wp:extent cx="5269230" cy="2658110"/>
            <wp:effectExtent l="0" t="0" r="762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5269230" cy="2658110"/>
                    </a:xfrm>
                    <a:prstGeom prst="rect">
                      <a:avLst/>
                    </a:prstGeom>
                    <a:noFill/>
                    <a:ln>
                      <a:noFill/>
                    </a:ln>
                  </pic:spPr>
                </pic:pic>
              </a:graphicData>
            </a:graphic>
          </wp:inline>
        </w:drawing>
      </w:r>
    </w:p>
    <w:p w:rsidR="00A24AF6" w:rsidRDefault="00B0140D">
      <w:pPr>
        <w:ind w:firstLineChars="200" w:firstLine="480"/>
      </w:pPr>
      <w:r>
        <w:rPr>
          <w:rFonts w:hint="eastAsia"/>
        </w:rPr>
        <w:t>第四步，输入身份证等必填信息后，点击“保存”。</w:t>
      </w:r>
    </w:p>
    <w:p w:rsidR="00A24AF6" w:rsidRDefault="00B0140D">
      <w:r>
        <w:rPr>
          <w:noProof/>
        </w:rPr>
        <w:drawing>
          <wp:inline distT="0" distB="0" distL="114300" distR="114300">
            <wp:extent cx="5269230" cy="2680970"/>
            <wp:effectExtent l="0" t="0" r="762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5269230" cy="2680970"/>
                    </a:xfrm>
                    <a:prstGeom prst="rect">
                      <a:avLst/>
                    </a:prstGeom>
                    <a:noFill/>
                    <a:ln>
                      <a:noFill/>
                    </a:ln>
                  </pic:spPr>
                </pic:pic>
              </a:graphicData>
            </a:graphic>
          </wp:inline>
        </w:drawing>
      </w:r>
    </w:p>
    <w:p w:rsidR="00A24AF6" w:rsidRDefault="00B0140D">
      <w:pPr>
        <w:ind w:firstLineChars="200" w:firstLine="480"/>
      </w:pPr>
      <w:r>
        <w:rPr>
          <w:rFonts w:hint="eastAsia"/>
        </w:rPr>
        <w:t>第五步，系统自动完成实名认证，我的信息右上角将显示实名认证状态。</w:t>
      </w:r>
    </w:p>
    <w:p w:rsidR="00A24AF6" w:rsidRDefault="00B0140D">
      <w:pPr>
        <w:rPr>
          <w:rFonts w:ascii="仿宋" w:eastAsia="仿宋" w:hAnsi="仿宋"/>
          <w:sz w:val="28"/>
          <w:szCs w:val="28"/>
        </w:rPr>
      </w:pPr>
      <w:r>
        <w:rPr>
          <w:noProof/>
        </w:rPr>
        <w:drawing>
          <wp:inline distT="0" distB="0" distL="114300" distR="114300">
            <wp:extent cx="5273040" cy="3085465"/>
            <wp:effectExtent l="0" t="0" r="381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273040" cy="3085465"/>
                    </a:xfrm>
                    <a:prstGeom prst="rect">
                      <a:avLst/>
                    </a:prstGeom>
                    <a:noFill/>
                    <a:ln>
                      <a:noFill/>
                    </a:ln>
                  </pic:spPr>
                </pic:pic>
              </a:graphicData>
            </a:graphic>
          </wp:inline>
        </w:drawing>
      </w:r>
    </w:p>
    <w:p w:rsidR="00A24AF6" w:rsidRDefault="00B0140D">
      <w:r>
        <w:rPr>
          <w:rFonts w:hint="eastAsia"/>
        </w:rPr>
        <w:t>实名认证失败</w:t>
      </w:r>
    </w:p>
    <w:p w:rsidR="00A24AF6" w:rsidRDefault="00B0140D">
      <w:pPr>
        <w:ind w:firstLineChars="200" w:firstLine="480"/>
      </w:pPr>
      <w:r>
        <w:rPr>
          <w:rFonts w:hint="eastAsia"/>
        </w:rPr>
        <w:t>首先检查自己填写的信息是否正确，如果所填信息都正确但是实名认证仍是失败</w:t>
      </w:r>
      <w:r>
        <w:rPr>
          <w:rFonts w:hint="eastAsia"/>
        </w:rPr>
        <w:t>，请点击“上传自然人信息”上传有关证件照片，进行人工认证。</w:t>
      </w:r>
    </w:p>
    <w:p w:rsidR="00A24AF6" w:rsidRDefault="00B0140D">
      <w:pPr>
        <w:rPr>
          <w:rFonts w:ascii="宋体" w:hAnsi="宋体"/>
          <w:sz w:val="28"/>
          <w:szCs w:val="28"/>
        </w:rPr>
      </w:pPr>
      <w:r>
        <w:rPr>
          <w:noProof/>
        </w:rPr>
        <w:drawing>
          <wp:inline distT="0" distB="0" distL="114300" distR="114300">
            <wp:extent cx="5264150" cy="2472055"/>
            <wp:effectExtent l="0" t="0" r="1270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64150" cy="2472055"/>
                    </a:xfrm>
                    <a:prstGeom prst="rect">
                      <a:avLst/>
                    </a:prstGeom>
                    <a:noFill/>
                    <a:ln>
                      <a:noFill/>
                    </a:ln>
                  </pic:spPr>
                </pic:pic>
              </a:graphicData>
            </a:graphic>
          </wp:inline>
        </w:drawing>
      </w:r>
    </w:p>
    <w:p w:rsidR="00A24AF6" w:rsidRDefault="00B0140D">
      <w:pPr>
        <w:rPr>
          <w:rFonts w:ascii="宋体" w:hAnsi="宋体"/>
          <w:sz w:val="28"/>
          <w:szCs w:val="28"/>
        </w:rPr>
      </w:pPr>
      <w:r>
        <w:rPr>
          <w:rFonts w:ascii="宋体" w:hAnsi="宋体"/>
          <w:noProof/>
          <w:sz w:val="28"/>
          <w:szCs w:val="28"/>
        </w:rPr>
        <w:drawing>
          <wp:inline distT="0" distB="0" distL="114300" distR="114300">
            <wp:extent cx="5267325" cy="2081530"/>
            <wp:effectExtent l="0" t="0" r="9525" b="13970"/>
            <wp:docPr id="12" name="图片 14" descr="7845dc09f97611c57ca829bcc9dcc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7845dc09f97611c57ca829bcc9dccda"/>
                    <pic:cNvPicPr>
                      <a:picLocks noChangeAspect="1"/>
                    </pic:cNvPicPr>
                  </pic:nvPicPr>
                  <pic:blipFill>
                    <a:blip r:embed="rId19"/>
                    <a:stretch>
                      <a:fillRect/>
                    </a:stretch>
                  </pic:blipFill>
                  <pic:spPr>
                    <a:xfrm>
                      <a:off x="0" y="0"/>
                      <a:ext cx="5267325" cy="2081530"/>
                    </a:xfrm>
                    <a:prstGeom prst="rect">
                      <a:avLst/>
                    </a:prstGeom>
                    <a:noFill/>
                    <a:ln>
                      <a:noFill/>
                    </a:ln>
                  </pic:spPr>
                </pic:pic>
              </a:graphicData>
            </a:graphic>
          </wp:inline>
        </w:drawing>
      </w:r>
    </w:p>
    <w:p w:rsidR="00A24AF6" w:rsidRDefault="00A24AF6"/>
    <w:p w:rsidR="00A24AF6" w:rsidRDefault="00B0140D">
      <w:pPr>
        <w:pStyle w:val="3"/>
      </w:pPr>
      <w:bookmarkStart w:id="36" w:name="_Toc17614"/>
      <w:bookmarkStart w:id="37" w:name="_Toc30882"/>
      <w:bookmarkStart w:id="38" w:name="_Toc11912"/>
      <w:r>
        <w:rPr>
          <w:rFonts w:hint="eastAsia"/>
        </w:rPr>
        <w:t>2</w:t>
      </w:r>
      <w:r>
        <w:rPr>
          <w:rFonts w:hint="eastAsia"/>
        </w:rPr>
        <w:t>、法人账户</w:t>
      </w:r>
      <w:bookmarkEnd w:id="36"/>
      <w:bookmarkEnd w:id="37"/>
      <w:bookmarkEnd w:id="38"/>
    </w:p>
    <w:p w:rsidR="00A24AF6" w:rsidRDefault="00B0140D">
      <w:pPr>
        <w:pStyle w:val="4"/>
      </w:pPr>
      <w:bookmarkStart w:id="39" w:name="_Toc11518"/>
      <w:bookmarkStart w:id="40" w:name="_Toc9752"/>
      <w:bookmarkStart w:id="41" w:name="_Toc30927"/>
      <w:r>
        <w:rPr>
          <w:rFonts w:hint="eastAsia"/>
        </w:rPr>
        <w:t>2-1</w:t>
      </w:r>
      <w:r>
        <w:rPr>
          <w:rFonts w:hint="eastAsia"/>
        </w:rPr>
        <w:t>账户注册及登陆</w:t>
      </w:r>
      <w:bookmarkEnd w:id="39"/>
      <w:bookmarkEnd w:id="40"/>
      <w:bookmarkEnd w:id="41"/>
    </w:p>
    <w:p w:rsidR="00A24AF6" w:rsidRDefault="00B0140D">
      <w:pPr>
        <w:ind w:firstLineChars="200" w:firstLine="480"/>
      </w:pPr>
      <w:r>
        <w:rPr>
          <w:rFonts w:hint="eastAsia"/>
        </w:rPr>
        <w:t>打开政务服务平台，点击用户登录，点击立即注册账号，进入账号注册页面，点击单位用户（法人）注册。</w:t>
      </w:r>
    </w:p>
    <w:p w:rsidR="00A24AF6" w:rsidRDefault="00B0140D">
      <w:r>
        <w:rPr>
          <w:noProof/>
        </w:rPr>
        <w:drawing>
          <wp:inline distT="0" distB="0" distL="114300" distR="114300">
            <wp:extent cx="5261610" cy="2526665"/>
            <wp:effectExtent l="0" t="0" r="152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61610" cy="2526665"/>
                    </a:xfrm>
                    <a:prstGeom prst="rect">
                      <a:avLst/>
                    </a:prstGeom>
                    <a:noFill/>
                    <a:ln>
                      <a:noFill/>
                    </a:ln>
                  </pic:spPr>
                </pic:pic>
              </a:graphicData>
            </a:graphic>
          </wp:inline>
        </w:drawing>
      </w:r>
    </w:p>
    <w:p w:rsidR="00A24AF6" w:rsidRDefault="00B0140D">
      <w:pPr>
        <w:ind w:firstLineChars="200" w:firstLine="480"/>
      </w:pPr>
      <w:r>
        <w:rPr>
          <w:rFonts w:hint="eastAsia"/>
        </w:rPr>
        <w:t>按要求填写企业信息，填写完成后点击注册账号。</w:t>
      </w:r>
    </w:p>
    <w:p w:rsidR="00A24AF6" w:rsidRDefault="00B0140D">
      <w:r>
        <w:rPr>
          <w:noProof/>
        </w:rPr>
        <w:drawing>
          <wp:inline distT="0" distB="0" distL="114300" distR="114300">
            <wp:extent cx="5269230" cy="1955800"/>
            <wp:effectExtent l="0" t="0" r="762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5269230" cy="1955800"/>
                    </a:xfrm>
                    <a:prstGeom prst="rect">
                      <a:avLst/>
                    </a:prstGeom>
                    <a:noFill/>
                    <a:ln>
                      <a:noFill/>
                    </a:ln>
                  </pic:spPr>
                </pic:pic>
              </a:graphicData>
            </a:graphic>
          </wp:inline>
        </w:drawing>
      </w:r>
    </w:p>
    <w:p w:rsidR="00A24AF6" w:rsidRDefault="00B0140D">
      <w:r>
        <w:rPr>
          <w:noProof/>
        </w:rPr>
        <w:drawing>
          <wp:inline distT="0" distB="0" distL="114300" distR="114300">
            <wp:extent cx="5269230" cy="1608455"/>
            <wp:effectExtent l="0" t="0" r="7620"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a:stretch>
                      <a:fillRect/>
                    </a:stretch>
                  </pic:blipFill>
                  <pic:spPr>
                    <a:xfrm>
                      <a:off x="0" y="0"/>
                      <a:ext cx="5269230" cy="1608455"/>
                    </a:xfrm>
                    <a:prstGeom prst="rect">
                      <a:avLst/>
                    </a:prstGeom>
                    <a:noFill/>
                    <a:ln>
                      <a:noFill/>
                    </a:ln>
                  </pic:spPr>
                </pic:pic>
              </a:graphicData>
            </a:graphic>
          </wp:inline>
        </w:drawing>
      </w:r>
      <w:r>
        <w:rPr>
          <w:noProof/>
        </w:rPr>
        <w:drawing>
          <wp:inline distT="0" distB="0" distL="114300" distR="114300">
            <wp:extent cx="5269230" cy="2680970"/>
            <wp:effectExtent l="0" t="0" r="762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3"/>
                    <a:stretch>
                      <a:fillRect/>
                    </a:stretch>
                  </pic:blipFill>
                  <pic:spPr>
                    <a:xfrm>
                      <a:off x="0" y="0"/>
                      <a:ext cx="5269230" cy="2680970"/>
                    </a:xfrm>
                    <a:prstGeom prst="rect">
                      <a:avLst/>
                    </a:prstGeom>
                    <a:noFill/>
                    <a:ln>
                      <a:noFill/>
                    </a:ln>
                  </pic:spPr>
                </pic:pic>
              </a:graphicData>
            </a:graphic>
          </wp:inline>
        </w:drawing>
      </w:r>
    </w:p>
    <w:p w:rsidR="00A24AF6" w:rsidRDefault="00B0140D">
      <w:pPr>
        <w:pStyle w:val="4"/>
      </w:pPr>
      <w:bookmarkStart w:id="42" w:name="_Toc31973"/>
      <w:bookmarkStart w:id="43" w:name="_Toc18450"/>
      <w:bookmarkStart w:id="44" w:name="_Toc21416"/>
      <w:r>
        <w:rPr>
          <w:rFonts w:hint="eastAsia"/>
        </w:rPr>
        <w:t>2-2</w:t>
      </w:r>
      <w:r>
        <w:rPr>
          <w:rFonts w:hint="eastAsia"/>
        </w:rPr>
        <w:t>实名认证</w:t>
      </w:r>
      <w:bookmarkEnd w:id="42"/>
      <w:bookmarkEnd w:id="43"/>
      <w:bookmarkEnd w:id="44"/>
    </w:p>
    <w:p w:rsidR="00A24AF6" w:rsidRDefault="00B0140D">
      <w:pPr>
        <w:ind w:firstLineChars="200" w:firstLine="480"/>
      </w:pPr>
      <w:r>
        <w:rPr>
          <w:rFonts w:hint="eastAsia"/>
        </w:rPr>
        <w:t>登陆自法人账号，第一步，点击“在线办事”。</w:t>
      </w:r>
    </w:p>
    <w:p w:rsidR="00A24AF6" w:rsidRDefault="00B0140D">
      <w:r>
        <w:rPr>
          <w:noProof/>
        </w:rPr>
        <w:drawing>
          <wp:inline distT="0" distB="0" distL="114300" distR="114300">
            <wp:extent cx="5269230" cy="2341880"/>
            <wp:effectExtent l="0" t="0" r="762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3"/>
                    <a:stretch>
                      <a:fillRect/>
                    </a:stretch>
                  </pic:blipFill>
                  <pic:spPr>
                    <a:xfrm>
                      <a:off x="0" y="0"/>
                      <a:ext cx="5269230" cy="2341880"/>
                    </a:xfrm>
                    <a:prstGeom prst="rect">
                      <a:avLst/>
                    </a:prstGeom>
                    <a:noFill/>
                    <a:ln>
                      <a:noFill/>
                    </a:ln>
                  </pic:spPr>
                </pic:pic>
              </a:graphicData>
            </a:graphic>
          </wp:inline>
        </w:drawing>
      </w:r>
    </w:p>
    <w:p w:rsidR="00A24AF6" w:rsidRDefault="00B0140D">
      <w:pPr>
        <w:ind w:firstLineChars="200" w:firstLine="480"/>
      </w:pPr>
      <w:r>
        <w:rPr>
          <w:rFonts w:hint="eastAsia"/>
        </w:rPr>
        <w:t>第二步，点击“我的信息”。</w:t>
      </w:r>
    </w:p>
    <w:p w:rsidR="00A24AF6" w:rsidRDefault="00B0140D">
      <w:r>
        <w:rPr>
          <w:noProof/>
        </w:rPr>
        <w:drawing>
          <wp:inline distT="0" distB="0" distL="114300" distR="114300">
            <wp:extent cx="5269230" cy="2626995"/>
            <wp:effectExtent l="0" t="0" r="762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4"/>
                    <a:stretch>
                      <a:fillRect/>
                    </a:stretch>
                  </pic:blipFill>
                  <pic:spPr>
                    <a:xfrm>
                      <a:off x="0" y="0"/>
                      <a:ext cx="5269230" cy="2626995"/>
                    </a:xfrm>
                    <a:prstGeom prst="rect">
                      <a:avLst/>
                    </a:prstGeom>
                    <a:noFill/>
                    <a:ln>
                      <a:noFill/>
                    </a:ln>
                  </pic:spPr>
                </pic:pic>
              </a:graphicData>
            </a:graphic>
          </wp:inline>
        </w:drawing>
      </w:r>
    </w:p>
    <w:p w:rsidR="00A24AF6" w:rsidRDefault="00B0140D">
      <w:pPr>
        <w:ind w:firstLineChars="200" w:firstLine="480"/>
      </w:pPr>
      <w:r>
        <w:rPr>
          <w:rFonts w:hint="eastAsia"/>
        </w:rPr>
        <w:t>第三步，点击“修改法人信息”。</w:t>
      </w:r>
    </w:p>
    <w:p w:rsidR="00A24AF6" w:rsidRDefault="00B0140D">
      <w:r>
        <w:rPr>
          <w:noProof/>
        </w:rPr>
        <w:drawing>
          <wp:inline distT="0" distB="0" distL="114300" distR="114300">
            <wp:extent cx="5269230" cy="2541905"/>
            <wp:effectExtent l="0" t="0" r="7620" b="10795"/>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24"/>
                    <a:stretch>
                      <a:fillRect/>
                    </a:stretch>
                  </pic:blipFill>
                  <pic:spPr>
                    <a:xfrm>
                      <a:off x="0" y="0"/>
                      <a:ext cx="5269230" cy="2541905"/>
                    </a:xfrm>
                    <a:prstGeom prst="rect">
                      <a:avLst/>
                    </a:prstGeom>
                    <a:noFill/>
                    <a:ln>
                      <a:noFill/>
                    </a:ln>
                  </pic:spPr>
                </pic:pic>
              </a:graphicData>
            </a:graphic>
          </wp:inline>
        </w:drawing>
      </w:r>
    </w:p>
    <w:p w:rsidR="00A24AF6" w:rsidRDefault="00A24AF6"/>
    <w:p w:rsidR="00A24AF6" w:rsidRDefault="00B0140D">
      <w:pPr>
        <w:ind w:firstLineChars="200" w:firstLine="480"/>
      </w:pPr>
      <w:r>
        <w:rPr>
          <w:rFonts w:hint="eastAsia"/>
        </w:rPr>
        <w:t>第四步，填写法人单位基本信息，法人授权信息，发动代表人信息，填写完成后保存。</w:t>
      </w:r>
    </w:p>
    <w:p w:rsidR="00A24AF6" w:rsidRDefault="00B0140D">
      <w:r>
        <w:rPr>
          <w:noProof/>
        </w:rPr>
        <w:drawing>
          <wp:inline distT="0" distB="0" distL="114300" distR="114300">
            <wp:extent cx="5261610" cy="2465070"/>
            <wp:effectExtent l="0" t="0" r="15240" b="11430"/>
            <wp:docPr id="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pic:cNvPicPr>
                      <a:picLocks noChangeAspect="1"/>
                    </pic:cNvPicPr>
                  </pic:nvPicPr>
                  <pic:blipFill>
                    <a:blip r:embed="rId25"/>
                    <a:stretch>
                      <a:fillRect/>
                    </a:stretch>
                  </pic:blipFill>
                  <pic:spPr>
                    <a:xfrm>
                      <a:off x="0" y="0"/>
                      <a:ext cx="5261610" cy="2465070"/>
                    </a:xfrm>
                    <a:prstGeom prst="rect">
                      <a:avLst/>
                    </a:prstGeom>
                    <a:noFill/>
                    <a:ln>
                      <a:noFill/>
                    </a:ln>
                  </pic:spPr>
                </pic:pic>
              </a:graphicData>
            </a:graphic>
          </wp:inline>
        </w:drawing>
      </w:r>
    </w:p>
    <w:p w:rsidR="00A24AF6" w:rsidRDefault="00B0140D">
      <w:pPr>
        <w:ind w:firstLineChars="200" w:firstLine="480"/>
      </w:pPr>
      <w:r>
        <w:rPr>
          <w:rFonts w:hint="eastAsia"/>
        </w:rPr>
        <w:t>第五步，系统自动完成实名认证，我的信息右上角将显示实名认证状态。</w:t>
      </w:r>
    </w:p>
    <w:p w:rsidR="00A24AF6" w:rsidRDefault="00B0140D">
      <w:r>
        <w:rPr>
          <w:noProof/>
        </w:rPr>
        <w:drawing>
          <wp:inline distT="0" distB="0" distL="114300" distR="114300">
            <wp:extent cx="5269230" cy="2472690"/>
            <wp:effectExtent l="0" t="0" r="7620" b="3810"/>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26"/>
                    <a:stretch>
                      <a:fillRect/>
                    </a:stretch>
                  </pic:blipFill>
                  <pic:spPr>
                    <a:xfrm>
                      <a:off x="0" y="0"/>
                      <a:ext cx="5269230" cy="2472690"/>
                    </a:xfrm>
                    <a:prstGeom prst="rect">
                      <a:avLst/>
                    </a:prstGeom>
                    <a:noFill/>
                    <a:ln>
                      <a:noFill/>
                    </a:ln>
                  </pic:spPr>
                </pic:pic>
              </a:graphicData>
            </a:graphic>
          </wp:inline>
        </w:drawing>
      </w:r>
    </w:p>
    <w:p w:rsidR="00A24AF6" w:rsidRDefault="00B0140D">
      <w:pPr>
        <w:outlineLvl w:val="1"/>
        <w:rPr>
          <w:b/>
          <w:bCs/>
        </w:rPr>
      </w:pPr>
      <w:bookmarkStart w:id="45" w:name="_Toc24580"/>
      <w:bookmarkStart w:id="46" w:name="_Toc30138"/>
      <w:bookmarkStart w:id="47" w:name="_Toc23305"/>
      <w:r>
        <w:rPr>
          <w:rFonts w:hint="eastAsia"/>
          <w:b/>
          <w:bCs/>
        </w:rPr>
        <w:t>实名认证失败</w:t>
      </w:r>
      <w:bookmarkEnd w:id="45"/>
      <w:bookmarkEnd w:id="46"/>
      <w:bookmarkEnd w:id="47"/>
    </w:p>
    <w:p w:rsidR="00A24AF6" w:rsidRDefault="00B0140D">
      <w:pPr>
        <w:ind w:firstLineChars="200" w:firstLine="480"/>
      </w:pPr>
      <w:r>
        <w:rPr>
          <w:rFonts w:hint="eastAsia"/>
        </w:rPr>
        <w:t>首先检查自己填写的信息是否正确，如果所填信息都正确但是实名认证仍是失败</w:t>
      </w:r>
      <w:r>
        <w:rPr>
          <w:rFonts w:hint="eastAsia"/>
        </w:rPr>
        <w:t>，请点击“上传</w:t>
      </w:r>
      <w:r>
        <w:rPr>
          <w:rFonts w:hint="eastAsia"/>
        </w:rPr>
        <w:t>法人</w:t>
      </w:r>
      <w:r>
        <w:rPr>
          <w:rFonts w:hint="eastAsia"/>
        </w:rPr>
        <w:t>信息”上传有关证件照片，进行人工认证。</w:t>
      </w:r>
    </w:p>
    <w:p w:rsidR="00A24AF6" w:rsidRDefault="00B0140D">
      <w:r>
        <w:rPr>
          <w:noProof/>
        </w:rPr>
        <w:drawing>
          <wp:inline distT="0" distB="0" distL="114300" distR="114300">
            <wp:extent cx="5269230" cy="2441575"/>
            <wp:effectExtent l="0" t="0" r="7620" b="15875"/>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27"/>
                    <a:stretch>
                      <a:fillRect/>
                    </a:stretch>
                  </pic:blipFill>
                  <pic:spPr>
                    <a:xfrm>
                      <a:off x="0" y="0"/>
                      <a:ext cx="5269230" cy="2441575"/>
                    </a:xfrm>
                    <a:prstGeom prst="rect">
                      <a:avLst/>
                    </a:prstGeom>
                    <a:noFill/>
                    <a:ln>
                      <a:noFill/>
                    </a:ln>
                  </pic:spPr>
                </pic:pic>
              </a:graphicData>
            </a:graphic>
          </wp:inline>
        </w:drawing>
      </w:r>
    </w:p>
    <w:p w:rsidR="00A24AF6" w:rsidRDefault="00A24AF6"/>
    <w:p w:rsidR="00A24AF6" w:rsidRDefault="00B0140D">
      <w:pPr>
        <w:pStyle w:val="2"/>
      </w:pPr>
      <w:bookmarkStart w:id="48" w:name="_Toc29218"/>
      <w:bookmarkStart w:id="49" w:name="_Toc2053"/>
      <w:bookmarkStart w:id="50" w:name="_Toc26555"/>
      <w:r>
        <w:rPr>
          <w:rFonts w:hint="eastAsia"/>
        </w:rPr>
        <w:t>三、密码找回</w:t>
      </w:r>
      <w:bookmarkEnd w:id="48"/>
      <w:bookmarkEnd w:id="49"/>
      <w:bookmarkEnd w:id="50"/>
    </w:p>
    <w:p w:rsidR="00A24AF6" w:rsidRDefault="00B0140D">
      <w:pPr>
        <w:pStyle w:val="3"/>
      </w:pPr>
      <w:bookmarkStart w:id="51" w:name="_Toc22535"/>
      <w:bookmarkStart w:id="52" w:name="_Toc18011"/>
      <w:bookmarkStart w:id="53" w:name="_Toc9667"/>
      <w:r>
        <w:rPr>
          <w:rFonts w:hint="eastAsia"/>
        </w:rPr>
        <w:t>1</w:t>
      </w:r>
      <w:r>
        <w:rPr>
          <w:rFonts w:hint="eastAsia"/>
        </w:rPr>
        <w:t>、自然人密码找回</w:t>
      </w:r>
      <w:bookmarkEnd w:id="51"/>
      <w:bookmarkEnd w:id="52"/>
      <w:bookmarkEnd w:id="53"/>
    </w:p>
    <w:p w:rsidR="00A24AF6" w:rsidRDefault="00B0140D">
      <w:pPr>
        <w:pStyle w:val="4"/>
      </w:pPr>
      <w:bookmarkStart w:id="54" w:name="_Toc24128"/>
      <w:bookmarkStart w:id="55" w:name="_Toc7062"/>
      <w:bookmarkStart w:id="56" w:name="_Toc23516"/>
      <w:r>
        <w:rPr>
          <w:rFonts w:hint="eastAsia"/>
        </w:rPr>
        <w:t>1-1</w:t>
      </w:r>
      <w:r>
        <w:rPr>
          <w:rFonts w:hint="eastAsia"/>
        </w:rPr>
        <w:t>登录名重置密码</w:t>
      </w:r>
      <w:bookmarkEnd w:id="54"/>
      <w:bookmarkEnd w:id="55"/>
      <w:bookmarkEnd w:id="56"/>
    </w:p>
    <w:p w:rsidR="00A24AF6" w:rsidRDefault="00B0140D">
      <w:pPr>
        <w:ind w:firstLineChars="200" w:firstLine="480"/>
      </w:pPr>
      <w:r>
        <w:rPr>
          <w:rFonts w:hint="eastAsia"/>
        </w:rPr>
        <w:t>第一步，点击“用户登录”。</w:t>
      </w:r>
    </w:p>
    <w:p w:rsidR="00A24AF6" w:rsidRDefault="00B0140D">
      <w:r>
        <w:rPr>
          <w:noProof/>
        </w:rPr>
        <w:drawing>
          <wp:inline distT="0" distB="0" distL="114300" distR="114300">
            <wp:extent cx="5269230" cy="2337435"/>
            <wp:effectExtent l="0" t="0" r="7620" b="5715"/>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28"/>
                    <a:stretch>
                      <a:fillRect/>
                    </a:stretch>
                  </pic:blipFill>
                  <pic:spPr>
                    <a:xfrm>
                      <a:off x="0" y="0"/>
                      <a:ext cx="5269230" cy="2337435"/>
                    </a:xfrm>
                    <a:prstGeom prst="rect">
                      <a:avLst/>
                    </a:prstGeom>
                    <a:noFill/>
                    <a:ln>
                      <a:noFill/>
                    </a:ln>
                  </pic:spPr>
                </pic:pic>
              </a:graphicData>
            </a:graphic>
          </wp:inline>
        </w:drawing>
      </w:r>
    </w:p>
    <w:p w:rsidR="00A24AF6" w:rsidRDefault="00B0140D">
      <w:pPr>
        <w:ind w:firstLineChars="200" w:firstLine="480"/>
      </w:pPr>
      <w:r>
        <w:rPr>
          <w:rFonts w:hint="eastAsia"/>
        </w:rPr>
        <w:t>第二步。点击“忘记密码”。</w:t>
      </w:r>
    </w:p>
    <w:p w:rsidR="00A24AF6" w:rsidRDefault="00B0140D">
      <w:r>
        <w:rPr>
          <w:noProof/>
        </w:rPr>
        <w:drawing>
          <wp:inline distT="0" distB="0" distL="114300" distR="114300">
            <wp:extent cx="5266690" cy="2977515"/>
            <wp:effectExtent l="0" t="0" r="10160" b="13335"/>
            <wp:docPr id="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pic:cNvPicPr>
                      <a:picLocks noChangeAspect="1"/>
                    </pic:cNvPicPr>
                  </pic:nvPicPr>
                  <pic:blipFill>
                    <a:blip r:embed="rId29"/>
                    <a:stretch>
                      <a:fillRect/>
                    </a:stretch>
                  </pic:blipFill>
                  <pic:spPr>
                    <a:xfrm>
                      <a:off x="0" y="0"/>
                      <a:ext cx="5266690" cy="2977515"/>
                    </a:xfrm>
                    <a:prstGeom prst="rect">
                      <a:avLst/>
                    </a:prstGeom>
                    <a:noFill/>
                    <a:ln>
                      <a:noFill/>
                    </a:ln>
                  </pic:spPr>
                </pic:pic>
              </a:graphicData>
            </a:graphic>
          </wp:inline>
        </w:drawing>
      </w:r>
    </w:p>
    <w:p w:rsidR="00A24AF6" w:rsidRDefault="00B0140D">
      <w:pPr>
        <w:ind w:firstLineChars="200" w:firstLine="480"/>
      </w:pPr>
      <w:r>
        <w:rPr>
          <w:rFonts w:hint="eastAsia"/>
        </w:rPr>
        <w:t>第三步，点击“登录名重置密码”。</w:t>
      </w:r>
    </w:p>
    <w:p w:rsidR="00A24AF6" w:rsidRDefault="00B0140D">
      <w:r>
        <w:rPr>
          <w:noProof/>
        </w:rPr>
        <w:drawing>
          <wp:inline distT="0" distB="0" distL="114300" distR="114300">
            <wp:extent cx="5269230" cy="2314575"/>
            <wp:effectExtent l="0" t="0" r="7620" b="9525"/>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30"/>
                    <a:stretch>
                      <a:fillRect/>
                    </a:stretch>
                  </pic:blipFill>
                  <pic:spPr>
                    <a:xfrm>
                      <a:off x="0" y="0"/>
                      <a:ext cx="5269230" cy="2314575"/>
                    </a:xfrm>
                    <a:prstGeom prst="rect">
                      <a:avLst/>
                    </a:prstGeom>
                    <a:noFill/>
                    <a:ln>
                      <a:noFill/>
                    </a:ln>
                  </pic:spPr>
                </pic:pic>
              </a:graphicData>
            </a:graphic>
          </wp:inline>
        </w:drawing>
      </w:r>
    </w:p>
    <w:p w:rsidR="00A24AF6" w:rsidRDefault="00B0140D">
      <w:pPr>
        <w:ind w:firstLineChars="200" w:firstLine="480"/>
      </w:pPr>
      <w:r>
        <w:rPr>
          <w:rFonts w:hint="eastAsia"/>
        </w:rPr>
        <w:t>第四步，输入登录名，验证码，检索登录名。</w:t>
      </w:r>
    </w:p>
    <w:p w:rsidR="00A24AF6" w:rsidRDefault="00B0140D">
      <w:r>
        <w:rPr>
          <w:noProof/>
        </w:rPr>
        <w:drawing>
          <wp:inline distT="0" distB="0" distL="114300" distR="114300">
            <wp:extent cx="5269230" cy="2441575"/>
            <wp:effectExtent l="0" t="0" r="7620" b="15875"/>
            <wp:docPr id="3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pic:cNvPicPr>
                      <a:picLocks noChangeAspect="1"/>
                    </pic:cNvPicPr>
                  </pic:nvPicPr>
                  <pic:blipFill>
                    <a:blip r:embed="rId31"/>
                    <a:stretch>
                      <a:fillRect/>
                    </a:stretch>
                  </pic:blipFill>
                  <pic:spPr>
                    <a:xfrm>
                      <a:off x="0" y="0"/>
                      <a:ext cx="5269230" cy="2441575"/>
                    </a:xfrm>
                    <a:prstGeom prst="rect">
                      <a:avLst/>
                    </a:prstGeom>
                    <a:noFill/>
                    <a:ln>
                      <a:noFill/>
                    </a:ln>
                  </pic:spPr>
                </pic:pic>
              </a:graphicData>
            </a:graphic>
          </wp:inline>
        </w:drawing>
      </w:r>
    </w:p>
    <w:p w:rsidR="00A24AF6" w:rsidRDefault="00B0140D">
      <w:pPr>
        <w:ind w:firstLineChars="200" w:firstLine="480"/>
      </w:pPr>
      <w:r>
        <w:rPr>
          <w:rFonts w:hint="eastAsia"/>
        </w:rPr>
        <w:t>第五步，输入预留手机号，新密码，手机验证码，点击“确定”。</w:t>
      </w:r>
    </w:p>
    <w:p w:rsidR="00A24AF6" w:rsidRDefault="00B0140D">
      <w:r>
        <w:rPr>
          <w:noProof/>
        </w:rPr>
        <w:drawing>
          <wp:inline distT="0" distB="0" distL="114300" distR="114300">
            <wp:extent cx="5261610" cy="2646045"/>
            <wp:effectExtent l="0" t="0" r="15240" b="1905"/>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pic:cNvPicPr>
                  </pic:nvPicPr>
                  <pic:blipFill>
                    <a:blip r:embed="rId32"/>
                    <a:stretch>
                      <a:fillRect/>
                    </a:stretch>
                  </pic:blipFill>
                  <pic:spPr>
                    <a:xfrm>
                      <a:off x="0" y="0"/>
                      <a:ext cx="5261610" cy="2646045"/>
                    </a:xfrm>
                    <a:prstGeom prst="rect">
                      <a:avLst/>
                    </a:prstGeom>
                    <a:noFill/>
                    <a:ln>
                      <a:noFill/>
                    </a:ln>
                  </pic:spPr>
                </pic:pic>
              </a:graphicData>
            </a:graphic>
          </wp:inline>
        </w:drawing>
      </w:r>
    </w:p>
    <w:p w:rsidR="00A24AF6" w:rsidRDefault="00B0140D">
      <w:pPr>
        <w:ind w:firstLineChars="200" w:firstLine="480"/>
      </w:pPr>
      <w:r>
        <w:rPr>
          <w:rFonts w:hint="eastAsia"/>
        </w:rPr>
        <w:t>第六步，修改完成后点击“确定并跳转至政务服务平台”。</w:t>
      </w:r>
    </w:p>
    <w:p w:rsidR="00A24AF6" w:rsidRDefault="00B0140D">
      <w:r>
        <w:rPr>
          <w:noProof/>
        </w:rPr>
        <w:drawing>
          <wp:inline distT="0" distB="0" distL="114300" distR="114300">
            <wp:extent cx="5269230" cy="2156460"/>
            <wp:effectExtent l="0" t="0" r="7620" b="15240"/>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pic:cNvPicPr>
                      <a:picLocks noChangeAspect="1"/>
                    </pic:cNvPicPr>
                  </pic:nvPicPr>
                  <pic:blipFill>
                    <a:blip r:embed="rId33"/>
                    <a:stretch>
                      <a:fillRect/>
                    </a:stretch>
                  </pic:blipFill>
                  <pic:spPr>
                    <a:xfrm>
                      <a:off x="0" y="0"/>
                      <a:ext cx="5269230" cy="2156460"/>
                    </a:xfrm>
                    <a:prstGeom prst="rect">
                      <a:avLst/>
                    </a:prstGeom>
                    <a:noFill/>
                    <a:ln>
                      <a:noFill/>
                    </a:ln>
                  </pic:spPr>
                </pic:pic>
              </a:graphicData>
            </a:graphic>
          </wp:inline>
        </w:drawing>
      </w:r>
    </w:p>
    <w:p w:rsidR="00A24AF6" w:rsidRDefault="00A24AF6"/>
    <w:p w:rsidR="00A24AF6" w:rsidRDefault="00B0140D">
      <w:pPr>
        <w:pStyle w:val="4"/>
      </w:pPr>
      <w:bookmarkStart w:id="57" w:name="_Toc19670"/>
      <w:bookmarkStart w:id="58" w:name="_Toc4313"/>
      <w:bookmarkStart w:id="59" w:name="_Toc3878"/>
      <w:r>
        <w:rPr>
          <w:rFonts w:hint="eastAsia"/>
        </w:rPr>
        <w:t>1-2</w:t>
      </w:r>
      <w:r>
        <w:rPr>
          <w:rFonts w:hint="eastAsia"/>
        </w:rPr>
        <w:t>自然人申诉找回密码</w:t>
      </w:r>
      <w:bookmarkEnd w:id="57"/>
      <w:bookmarkEnd w:id="58"/>
      <w:bookmarkEnd w:id="59"/>
    </w:p>
    <w:p w:rsidR="00A24AF6" w:rsidRDefault="00B0140D">
      <w:pPr>
        <w:ind w:firstLineChars="200" w:firstLine="480"/>
      </w:pPr>
      <w:r>
        <w:rPr>
          <w:rFonts w:hint="eastAsia"/>
        </w:rPr>
        <w:t>点击“自然人申诉找回密码”，进入找回页面，信息填写完成后点击“下一步”等待审核。</w:t>
      </w:r>
    </w:p>
    <w:p w:rsidR="00A24AF6" w:rsidRDefault="00B0140D">
      <w:r>
        <w:rPr>
          <w:noProof/>
        </w:rPr>
        <w:drawing>
          <wp:inline distT="0" distB="0" distL="114300" distR="114300">
            <wp:extent cx="5269230" cy="2326005"/>
            <wp:effectExtent l="0" t="0" r="7620" b="17145"/>
            <wp:docPr id="3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4"/>
                    <pic:cNvPicPr>
                      <a:picLocks noChangeAspect="1"/>
                    </pic:cNvPicPr>
                  </pic:nvPicPr>
                  <pic:blipFill>
                    <a:blip r:embed="rId34"/>
                    <a:stretch>
                      <a:fillRect/>
                    </a:stretch>
                  </pic:blipFill>
                  <pic:spPr>
                    <a:xfrm>
                      <a:off x="0" y="0"/>
                      <a:ext cx="5269230" cy="2326005"/>
                    </a:xfrm>
                    <a:prstGeom prst="rect">
                      <a:avLst/>
                    </a:prstGeom>
                    <a:noFill/>
                    <a:ln>
                      <a:noFill/>
                    </a:ln>
                  </pic:spPr>
                </pic:pic>
              </a:graphicData>
            </a:graphic>
          </wp:inline>
        </w:drawing>
      </w:r>
    </w:p>
    <w:p w:rsidR="00A24AF6" w:rsidRDefault="00B0140D">
      <w:r>
        <w:rPr>
          <w:noProof/>
        </w:rPr>
        <w:drawing>
          <wp:inline distT="0" distB="0" distL="114300" distR="114300">
            <wp:extent cx="5269230" cy="2669540"/>
            <wp:effectExtent l="0" t="0" r="7620" b="16510"/>
            <wp:docPr id="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pic:cNvPicPr>
                      <a:picLocks noChangeAspect="1"/>
                    </pic:cNvPicPr>
                  </pic:nvPicPr>
                  <pic:blipFill>
                    <a:blip r:embed="rId35"/>
                    <a:stretch>
                      <a:fillRect/>
                    </a:stretch>
                  </pic:blipFill>
                  <pic:spPr>
                    <a:xfrm>
                      <a:off x="0" y="0"/>
                      <a:ext cx="5269230" cy="2669540"/>
                    </a:xfrm>
                    <a:prstGeom prst="rect">
                      <a:avLst/>
                    </a:prstGeom>
                    <a:noFill/>
                    <a:ln>
                      <a:noFill/>
                    </a:ln>
                  </pic:spPr>
                </pic:pic>
              </a:graphicData>
            </a:graphic>
          </wp:inline>
        </w:drawing>
      </w:r>
    </w:p>
    <w:p w:rsidR="00A24AF6" w:rsidRDefault="00B0140D">
      <w:r>
        <w:rPr>
          <w:noProof/>
        </w:rPr>
        <w:drawing>
          <wp:inline distT="0" distB="0" distL="114300" distR="114300">
            <wp:extent cx="5269230" cy="2148840"/>
            <wp:effectExtent l="0" t="0" r="7620" b="3810"/>
            <wp:docPr id="3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pic:cNvPicPr>
                      <a:picLocks noChangeAspect="1"/>
                    </pic:cNvPicPr>
                  </pic:nvPicPr>
                  <pic:blipFill>
                    <a:blip r:embed="rId36"/>
                    <a:stretch>
                      <a:fillRect/>
                    </a:stretch>
                  </pic:blipFill>
                  <pic:spPr>
                    <a:xfrm>
                      <a:off x="0" y="0"/>
                      <a:ext cx="5269230" cy="2148840"/>
                    </a:xfrm>
                    <a:prstGeom prst="rect">
                      <a:avLst/>
                    </a:prstGeom>
                    <a:noFill/>
                    <a:ln>
                      <a:noFill/>
                    </a:ln>
                  </pic:spPr>
                </pic:pic>
              </a:graphicData>
            </a:graphic>
          </wp:inline>
        </w:drawing>
      </w:r>
    </w:p>
    <w:p w:rsidR="00A24AF6" w:rsidRDefault="00A24AF6"/>
    <w:p w:rsidR="00A24AF6" w:rsidRDefault="00B0140D">
      <w:pPr>
        <w:pStyle w:val="3"/>
      </w:pPr>
      <w:bookmarkStart w:id="60" w:name="_Toc8780"/>
      <w:bookmarkStart w:id="61" w:name="_Toc16917"/>
      <w:bookmarkStart w:id="62" w:name="_Toc16699"/>
      <w:r>
        <w:rPr>
          <w:rFonts w:hint="eastAsia"/>
        </w:rPr>
        <w:t>2</w:t>
      </w:r>
      <w:r>
        <w:rPr>
          <w:rFonts w:hint="eastAsia"/>
        </w:rPr>
        <w:t>、法人密码找回</w:t>
      </w:r>
      <w:bookmarkEnd w:id="60"/>
      <w:bookmarkEnd w:id="61"/>
      <w:bookmarkEnd w:id="62"/>
    </w:p>
    <w:p w:rsidR="00A24AF6" w:rsidRDefault="00B0140D">
      <w:pPr>
        <w:pStyle w:val="4"/>
      </w:pPr>
      <w:bookmarkStart w:id="63" w:name="_Toc6094"/>
      <w:bookmarkStart w:id="64" w:name="_Toc31209"/>
      <w:bookmarkStart w:id="65" w:name="_Toc2645"/>
      <w:r>
        <w:rPr>
          <w:rFonts w:hint="eastAsia"/>
        </w:rPr>
        <w:t>2-1</w:t>
      </w:r>
      <w:r>
        <w:rPr>
          <w:rFonts w:hint="eastAsia"/>
        </w:rPr>
        <w:t>登录名重置密码</w:t>
      </w:r>
      <w:bookmarkEnd w:id="63"/>
      <w:bookmarkEnd w:id="64"/>
      <w:bookmarkEnd w:id="65"/>
    </w:p>
    <w:p w:rsidR="00A24AF6" w:rsidRDefault="00B0140D">
      <w:pPr>
        <w:ind w:firstLineChars="200" w:firstLine="480"/>
      </w:pPr>
      <w:r>
        <w:rPr>
          <w:rFonts w:hint="eastAsia"/>
        </w:rPr>
        <w:t>第一步，点击“用户登录”。</w:t>
      </w:r>
    </w:p>
    <w:p w:rsidR="00A24AF6" w:rsidRDefault="00B0140D">
      <w:r>
        <w:rPr>
          <w:noProof/>
        </w:rPr>
        <w:drawing>
          <wp:inline distT="0" distB="0" distL="114300" distR="114300">
            <wp:extent cx="5269230" cy="2337435"/>
            <wp:effectExtent l="0" t="0" r="7620" b="5715"/>
            <wp:docPr id="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7"/>
                    <pic:cNvPicPr>
                      <a:picLocks noChangeAspect="1"/>
                    </pic:cNvPicPr>
                  </pic:nvPicPr>
                  <pic:blipFill>
                    <a:blip r:embed="rId28"/>
                    <a:stretch>
                      <a:fillRect/>
                    </a:stretch>
                  </pic:blipFill>
                  <pic:spPr>
                    <a:xfrm>
                      <a:off x="0" y="0"/>
                      <a:ext cx="5269230" cy="2337435"/>
                    </a:xfrm>
                    <a:prstGeom prst="rect">
                      <a:avLst/>
                    </a:prstGeom>
                    <a:noFill/>
                    <a:ln>
                      <a:noFill/>
                    </a:ln>
                  </pic:spPr>
                </pic:pic>
              </a:graphicData>
            </a:graphic>
          </wp:inline>
        </w:drawing>
      </w:r>
    </w:p>
    <w:p w:rsidR="00A24AF6" w:rsidRDefault="00B0140D">
      <w:pPr>
        <w:ind w:firstLineChars="200" w:firstLine="480"/>
      </w:pPr>
      <w:r>
        <w:rPr>
          <w:rFonts w:hint="eastAsia"/>
        </w:rPr>
        <w:t>第二步，点击“忘记密码”。</w:t>
      </w:r>
    </w:p>
    <w:p w:rsidR="00A24AF6" w:rsidRDefault="00B0140D">
      <w:r>
        <w:rPr>
          <w:noProof/>
        </w:rPr>
        <w:drawing>
          <wp:inline distT="0" distB="0" distL="114300" distR="114300">
            <wp:extent cx="5266690" cy="2977515"/>
            <wp:effectExtent l="0" t="0" r="10160" b="13335"/>
            <wp:docPr id="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8"/>
                    <pic:cNvPicPr>
                      <a:picLocks noChangeAspect="1"/>
                    </pic:cNvPicPr>
                  </pic:nvPicPr>
                  <pic:blipFill>
                    <a:blip r:embed="rId29"/>
                    <a:stretch>
                      <a:fillRect/>
                    </a:stretch>
                  </pic:blipFill>
                  <pic:spPr>
                    <a:xfrm>
                      <a:off x="0" y="0"/>
                      <a:ext cx="5266690" cy="2977515"/>
                    </a:xfrm>
                    <a:prstGeom prst="rect">
                      <a:avLst/>
                    </a:prstGeom>
                    <a:noFill/>
                    <a:ln>
                      <a:noFill/>
                    </a:ln>
                  </pic:spPr>
                </pic:pic>
              </a:graphicData>
            </a:graphic>
          </wp:inline>
        </w:drawing>
      </w:r>
    </w:p>
    <w:p w:rsidR="00A24AF6" w:rsidRDefault="00B0140D">
      <w:pPr>
        <w:ind w:firstLineChars="200" w:firstLine="480"/>
      </w:pPr>
      <w:r>
        <w:rPr>
          <w:rFonts w:hint="eastAsia"/>
        </w:rPr>
        <w:t>第三步，点击“登录名重置密码”。</w:t>
      </w:r>
    </w:p>
    <w:p w:rsidR="00A24AF6" w:rsidRDefault="00B0140D">
      <w:r>
        <w:rPr>
          <w:noProof/>
        </w:rPr>
        <w:drawing>
          <wp:inline distT="0" distB="0" distL="114300" distR="114300">
            <wp:extent cx="5269230" cy="2314575"/>
            <wp:effectExtent l="0" t="0" r="7620" b="9525"/>
            <wp:docPr id="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9"/>
                    <pic:cNvPicPr>
                      <a:picLocks noChangeAspect="1"/>
                    </pic:cNvPicPr>
                  </pic:nvPicPr>
                  <pic:blipFill>
                    <a:blip r:embed="rId30"/>
                    <a:stretch>
                      <a:fillRect/>
                    </a:stretch>
                  </pic:blipFill>
                  <pic:spPr>
                    <a:xfrm>
                      <a:off x="0" y="0"/>
                      <a:ext cx="5269230" cy="2314575"/>
                    </a:xfrm>
                    <a:prstGeom prst="rect">
                      <a:avLst/>
                    </a:prstGeom>
                    <a:noFill/>
                    <a:ln>
                      <a:noFill/>
                    </a:ln>
                  </pic:spPr>
                </pic:pic>
              </a:graphicData>
            </a:graphic>
          </wp:inline>
        </w:drawing>
      </w:r>
    </w:p>
    <w:p w:rsidR="00A24AF6" w:rsidRDefault="00B0140D">
      <w:pPr>
        <w:ind w:firstLineChars="200" w:firstLine="480"/>
      </w:pPr>
      <w:r>
        <w:rPr>
          <w:rFonts w:hint="eastAsia"/>
        </w:rPr>
        <w:t>第四步，输入登录名，验证码，检索登录名。</w:t>
      </w:r>
    </w:p>
    <w:p w:rsidR="00A24AF6" w:rsidRDefault="00B0140D">
      <w:r>
        <w:rPr>
          <w:noProof/>
        </w:rPr>
        <w:drawing>
          <wp:inline distT="0" distB="0" distL="114300" distR="114300">
            <wp:extent cx="5269230" cy="2441575"/>
            <wp:effectExtent l="0" t="0" r="7620" b="15875"/>
            <wp:docPr id="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pic:cNvPicPr>
                      <a:picLocks noChangeAspect="1"/>
                    </pic:cNvPicPr>
                  </pic:nvPicPr>
                  <pic:blipFill>
                    <a:blip r:embed="rId31"/>
                    <a:stretch>
                      <a:fillRect/>
                    </a:stretch>
                  </pic:blipFill>
                  <pic:spPr>
                    <a:xfrm>
                      <a:off x="0" y="0"/>
                      <a:ext cx="5269230" cy="2441575"/>
                    </a:xfrm>
                    <a:prstGeom prst="rect">
                      <a:avLst/>
                    </a:prstGeom>
                    <a:noFill/>
                    <a:ln>
                      <a:noFill/>
                    </a:ln>
                  </pic:spPr>
                </pic:pic>
              </a:graphicData>
            </a:graphic>
          </wp:inline>
        </w:drawing>
      </w:r>
    </w:p>
    <w:p w:rsidR="00A24AF6" w:rsidRDefault="00B0140D">
      <w:pPr>
        <w:ind w:firstLineChars="200" w:firstLine="480"/>
      </w:pPr>
      <w:r>
        <w:rPr>
          <w:rFonts w:hint="eastAsia"/>
        </w:rPr>
        <w:t>第五步，输入预留手机号、单位名称、统一社会信用代码、新密码，手机验证码，点击“确定”。</w:t>
      </w:r>
    </w:p>
    <w:p w:rsidR="00A24AF6" w:rsidRDefault="00B0140D">
      <w:r>
        <w:rPr>
          <w:noProof/>
        </w:rPr>
        <w:drawing>
          <wp:inline distT="0" distB="0" distL="114300" distR="114300">
            <wp:extent cx="5269230" cy="2580640"/>
            <wp:effectExtent l="0" t="0" r="7620" b="10160"/>
            <wp:docPr id="4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7"/>
                    <pic:cNvPicPr>
                      <a:picLocks noChangeAspect="1"/>
                    </pic:cNvPicPr>
                  </pic:nvPicPr>
                  <pic:blipFill>
                    <a:blip r:embed="rId37"/>
                    <a:stretch>
                      <a:fillRect/>
                    </a:stretch>
                  </pic:blipFill>
                  <pic:spPr>
                    <a:xfrm>
                      <a:off x="0" y="0"/>
                      <a:ext cx="5269230" cy="2580640"/>
                    </a:xfrm>
                    <a:prstGeom prst="rect">
                      <a:avLst/>
                    </a:prstGeom>
                    <a:noFill/>
                    <a:ln>
                      <a:noFill/>
                    </a:ln>
                  </pic:spPr>
                </pic:pic>
              </a:graphicData>
            </a:graphic>
          </wp:inline>
        </w:drawing>
      </w:r>
    </w:p>
    <w:p w:rsidR="00A24AF6" w:rsidRDefault="00B0140D">
      <w:pPr>
        <w:ind w:firstLineChars="200" w:firstLine="480"/>
      </w:pPr>
      <w:r>
        <w:rPr>
          <w:rFonts w:hint="eastAsia"/>
        </w:rPr>
        <w:t>第六步，修改完成后点击“确定并跳转至政务服务平台”。</w:t>
      </w:r>
    </w:p>
    <w:p w:rsidR="00A24AF6" w:rsidRDefault="00B0140D">
      <w:r>
        <w:rPr>
          <w:noProof/>
        </w:rPr>
        <w:drawing>
          <wp:inline distT="0" distB="0" distL="114300" distR="114300">
            <wp:extent cx="5269230" cy="2156460"/>
            <wp:effectExtent l="0" t="0" r="7620" b="15240"/>
            <wp:docPr id="4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2"/>
                    <pic:cNvPicPr>
                      <a:picLocks noChangeAspect="1"/>
                    </pic:cNvPicPr>
                  </pic:nvPicPr>
                  <pic:blipFill>
                    <a:blip r:embed="rId33"/>
                    <a:stretch>
                      <a:fillRect/>
                    </a:stretch>
                  </pic:blipFill>
                  <pic:spPr>
                    <a:xfrm>
                      <a:off x="0" y="0"/>
                      <a:ext cx="5269230" cy="2156460"/>
                    </a:xfrm>
                    <a:prstGeom prst="rect">
                      <a:avLst/>
                    </a:prstGeom>
                    <a:noFill/>
                    <a:ln>
                      <a:noFill/>
                    </a:ln>
                  </pic:spPr>
                </pic:pic>
              </a:graphicData>
            </a:graphic>
          </wp:inline>
        </w:drawing>
      </w:r>
    </w:p>
    <w:p w:rsidR="00A24AF6" w:rsidRDefault="00B0140D">
      <w:pPr>
        <w:pStyle w:val="4"/>
      </w:pPr>
      <w:bookmarkStart w:id="66" w:name="_Toc30746"/>
      <w:bookmarkStart w:id="67" w:name="_Toc30756"/>
      <w:bookmarkStart w:id="68" w:name="_Toc21572"/>
      <w:r>
        <w:rPr>
          <w:rFonts w:hint="eastAsia"/>
        </w:rPr>
        <w:t>2-2</w:t>
      </w:r>
      <w:r>
        <w:rPr>
          <w:rFonts w:hint="eastAsia"/>
        </w:rPr>
        <w:t>单位法人用户申诉找回密码</w:t>
      </w:r>
      <w:bookmarkEnd w:id="66"/>
      <w:bookmarkEnd w:id="67"/>
      <w:bookmarkEnd w:id="68"/>
    </w:p>
    <w:p w:rsidR="00A24AF6" w:rsidRDefault="00B0140D">
      <w:pPr>
        <w:ind w:firstLineChars="200" w:firstLine="480"/>
      </w:pPr>
      <w:r>
        <w:rPr>
          <w:rFonts w:hint="eastAsia"/>
        </w:rPr>
        <w:t>第一步，点击“单位法人用户申诉找回密码”，进入</w:t>
      </w:r>
      <w:r>
        <w:rPr>
          <w:rFonts w:hint="eastAsia"/>
        </w:rPr>
        <w:t>找回页面。</w:t>
      </w:r>
    </w:p>
    <w:p w:rsidR="00A24AF6" w:rsidRDefault="00B0140D">
      <w:r>
        <w:rPr>
          <w:noProof/>
        </w:rPr>
        <w:drawing>
          <wp:inline distT="0" distB="0" distL="114300" distR="114300">
            <wp:extent cx="5269230" cy="2306955"/>
            <wp:effectExtent l="0" t="0" r="7620" b="17145"/>
            <wp:docPr id="4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8"/>
                    <pic:cNvPicPr>
                      <a:picLocks noChangeAspect="1"/>
                    </pic:cNvPicPr>
                  </pic:nvPicPr>
                  <pic:blipFill>
                    <a:blip r:embed="rId38"/>
                    <a:stretch>
                      <a:fillRect/>
                    </a:stretch>
                  </pic:blipFill>
                  <pic:spPr>
                    <a:xfrm>
                      <a:off x="0" y="0"/>
                      <a:ext cx="5269230" cy="2306955"/>
                    </a:xfrm>
                    <a:prstGeom prst="rect">
                      <a:avLst/>
                    </a:prstGeom>
                    <a:noFill/>
                    <a:ln>
                      <a:noFill/>
                    </a:ln>
                  </pic:spPr>
                </pic:pic>
              </a:graphicData>
            </a:graphic>
          </wp:inline>
        </w:drawing>
      </w:r>
    </w:p>
    <w:p w:rsidR="00A24AF6" w:rsidRDefault="00B0140D">
      <w:pPr>
        <w:ind w:firstLineChars="200" w:firstLine="480"/>
      </w:pPr>
      <w:r>
        <w:rPr>
          <w:rFonts w:hint="eastAsia"/>
        </w:rPr>
        <w:t>第二步，输入单位名称，验证码检索单位名称。</w:t>
      </w:r>
    </w:p>
    <w:p w:rsidR="00A24AF6" w:rsidRDefault="00B0140D">
      <w:r>
        <w:rPr>
          <w:noProof/>
        </w:rPr>
        <w:drawing>
          <wp:inline distT="0" distB="0" distL="114300" distR="114300">
            <wp:extent cx="5265420" cy="2684780"/>
            <wp:effectExtent l="0" t="0" r="11430" b="1270"/>
            <wp:docPr id="4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9"/>
                    <pic:cNvPicPr>
                      <a:picLocks noChangeAspect="1"/>
                    </pic:cNvPicPr>
                  </pic:nvPicPr>
                  <pic:blipFill>
                    <a:blip r:embed="rId39"/>
                    <a:stretch>
                      <a:fillRect/>
                    </a:stretch>
                  </pic:blipFill>
                  <pic:spPr>
                    <a:xfrm>
                      <a:off x="0" y="0"/>
                      <a:ext cx="5265420" cy="2684780"/>
                    </a:xfrm>
                    <a:prstGeom prst="rect">
                      <a:avLst/>
                    </a:prstGeom>
                    <a:noFill/>
                    <a:ln>
                      <a:noFill/>
                    </a:ln>
                  </pic:spPr>
                </pic:pic>
              </a:graphicData>
            </a:graphic>
          </wp:inline>
        </w:drawing>
      </w:r>
    </w:p>
    <w:p w:rsidR="00A24AF6" w:rsidRDefault="00B0140D">
      <w:pPr>
        <w:ind w:firstLineChars="200" w:firstLine="480"/>
      </w:pPr>
      <w:r>
        <w:rPr>
          <w:rFonts w:hint="eastAsia"/>
        </w:rPr>
        <w:t>第三步，进入信息填写页面，填写企业相关信息，上传相关文件，填写完成点击“下一步”等待审核。</w:t>
      </w:r>
    </w:p>
    <w:p w:rsidR="00A24AF6" w:rsidRDefault="00B0140D">
      <w:r>
        <w:rPr>
          <w:noProof/>
        </w:rPr>
        <w:drawing>
          <wp:inline distT="0" distB="0" distL="114300" distR="114300">
            <wp:extent cx="5269230" cy="2461260"/>
            <wp:effectExtent l="0" t="0" r="7620" b="15240"/>
            <wp:docPr id="4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0"/>
                    <pic:cNvPicPr>
                      <a:picLocks noChangeAspect="1"/>
                    </pic:cNvPicPr>
                  </pic:nvPicPr>
                  <pic:blipFill>
                    <a:blip r:embed="rId40"/>
                    <a:stretch>
                      <a:fillRect/>
                    </a:stretch>
                  </pic:blipFill>
                  <pic:spPr>
                    <a:xfrm>
                      <a:off x="0" y="0"/>
                      <a:ext cx="5269230" cy="2461260"/>
                    </a:xfrm>
                    <a:prstGeom prst="rect">
                      <a:avLst/>
                    </a:prstGeom>
                    <a:noFill/>
                    <a:ln>
                      <a:noFill/>
                    </a:ln>
                  </pic:spPr>
                </pic:pic>
              </a:graphicData>
            </a:graphic>
          </wp:inline>
        </w:drawing>
      </w:r>
      <w:r>
        <w:rPr>
          <w:noProof/>
        </w:rPr>
        <w:drawing>
          <wp:inline distT="0" distB="0" distL="114300" distR="114300">
            <wp:extent cx="5269230" cy="2534285"/>
            <wp:effectExtent l="0" t="0" r="7620" b="18415"/>
            <wp:docPr id="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1"/>
                    <pic:cNvPicPr>
                      <a:picLocks noChangeAspect="1"/>
                    </pic:cNvPicPr>
                  </pic:nvPicPr>
                  <pic:blipFill>
                    <a:blip r:embed="rId41"/>
                    <a:stretch>
                      <a:fillRect/>
                    </a:stretch>
                  </pic:blipFill>
                  <pic:spPr>
                    <a:xfrm>
                      <a:off x="0" y="0"/>
                      <a:ext cx="5269230" cy="2534285"/>
                    </a:xfrm>
                    <a:prstGeom prst="rect">
                      <a:avLst/>
                    </a:prstGeom>
                    <a:noFill/>
                    <a:ln>
                      <a:noFill/>
                    </a:ln>
                  </pic:spPr>
                </pic:pic>
              </a:graphicData>
            </a:graphic>
          </wp:inline>
        </w:drawing>
      </w:r>
      <w:r>
        <w:rPr>
          <w:noProof/>
        </w:rPr>
        <w:drawing>
          <wp:inline distT="0" distB="0" distL="114300" distR="114300">
            <wp:extent cx="5271135" cy="514350"/>
            <wp:effectExtent l="0" t="0" r="5715" b="0"/>
            <wp:docPr id="5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3"/>
                    <pic:cNvPicPr>
                      <a:picLocks noChangeAspect="1"/>
                    </pic:cNvPicPr>
                  </pic:nvPicPr>
                  <pic:blipFill>
                    <a:blip r:embed="rId42"/>
                    <a:stretch>
                      <a:fillRect/>
                    </a:stretch>
                  </pic:blipFill>
                  <pic:spPr>
                    <a:xfrm>
                      <a:off x="0" y="0"/>
                      <a:ext cx="5271135" cy="514350"/>
                    </a:xfrm>
                    <a:prstGeom prst="rect">
                      <a:avLst/>
                    </a:prstGeom>
                    <a:noFill/>
                    <a:ln>
                      <a:noFill/>
                    </a:ln>
                  </pic:spPr>
                </pic:pic>
              </a:graphicData>
            </a:graphic>
          </wp:inline>
        </w:drawing>
      </w:r>
    </w:p>
    <w:p w:rsidR="00A24AF6" w:rsidRDefault="00A24AF6"/>
    <w:p w:rsidR="00A24AF6" w:rsidRDefault="00B0140D">
      <w:pPr>
        <w:pStyle w:val="2"/>
      </w:pPr>
      <w:bookmarkStart w:id="69" w:name="_Toc13171"/>
      <w:bookmarkStart w:id="70" w:name="_Toc24110"/>
      <w:bookmarkStart w:id="71" w:name="_Toc3074"/>
      <w:r>
        <w:rPr>
          <w:rFonts w:hint="eastAsia"/>
        </w:rPr>
        <w:t>四、常见问题</w:t>
      </w:r>
      <w:bookmarkEnd w:id="69"/>
      <w:bookmarkEnd w:id="70"/>
      <w:bookmarkEnd w:id="71"/>
    </w:p>
    <w:p w:rsidR="00A24AF6" w:rsidRDefault="00B0140D">
      <w:r>
        <w:rPr>
          <w:rFonts w:hint="eastAsia"/>
        </w:rPr>
        <w:t>1</w:t>
      </w:r>
      <w:r>
        <w:rPr>
          <w:rFonts w:hint="eastAsia"/>
        </w:rPr>
        <w:t>、问：企业登陆提示账号密码不正确怎么办？</w:t>
      </w:r>
    </w:p>
    <w:p w:rsidR="00A24AF6" w:rsidRDefault="00B0140D">
      <w:r>
        <w:rPr>
          <w:rFonts w:hint="eastAsia"/>
        </w:rPr>
        <w:t>答：点击忘记密码，进行密码找回，可通过登录名找回密码或法人单位账号申诉找回。</w:t>
      </w:r>
    </w:p>
    <w:p w:rsidR="00A24AF6" w:rsidRDefault="00B0140D">
      <w:r>
        <w:rPr>
          <w:rFonts w:hint="eastAsia"/>
        </w:rPr>
        <w:t>2</w:t>
      </w:r>
      <w:r>
        <w:rPr>
          <w:rFonts w:hint="eastAsia"/>
        </w:rPr>
        <w:t>、问：企业账号登陆后，在哪里进入相关业务系统？</w:t>
      </w:r>
    </w:p>
    <w:p w:rsidR="00A24AF6" w:rsidRDefault="00B0140D">
      <w:r>
        <w:rPr>
          <w:rFonts w:hint="eastAsia"/>
        </w:rPr>
        <w:t>答：点击“服务事项——按用户——法人单位”找到相关业务点击办理入口进入即可。</w:t>
      </w:r>
    </w:p>
    <w:p w:rsidR="00A24AF6" w:rsidRDefault="00B0140D">
      <w:r>
        <w:rPr>
          <w:rFonts w:hint="eastAsia"/>
        </w:rPr>
        <w:t>3</w:t>
      </w:r>
      <w:r>
        <w:rPr>
          <w:rFonts w:hint="eastAsia"/>
        </w:rPr>
        <w:t>、问：法人用户如何进行实名认证？</w:t>
      </w:r>
    </w:p>
    <w:p w:rsidR="00A24AF6" w:rsidRDefault="00B0140D">
      <w:r>
        <w:rPr>
          <w:rFonts w:hint="eastAsia"/>
        </w:rPr>
        <w:t>答：登陆法人账号，点击“在线办事——我的信息”完善企业相关信息，进行实名认证。</w:t>
      </w:r>
    </w:p>
    <w:p w:rsidR="00A24AF6" w:rsidRDefault="00A24AF6">
      <w:pPr>
        <w:rPr>
          <w:rFonts w:ascii="宋体" w:eastAsia="宋体" w:hAnsi="宋体" w:cs="宋体"/>
          <w:b/>
          <w:bCs/>
          <w:sz w:val="32"/>
          <w:szCs w:val="32"/>
        </w:rPr>
      </w:pPr>
    </w:p>
    <w:p w:rsidR="00A24AF6" w:rsidRDefault="00B0140D">
      <w:pPr>
        <w:pStyle w:val="2"/>
      </w:pPr>
      <w:bookmarkStart w:id="72" w:name="_Toc21752"/>
      <w:r>
        <w:rPr>
          <w:rFonts w:hint="eastAsia"/>
        </w:rPr>
        <w:t>五、科技部政务服务平台技术支持电话：</w:t>
      </w:r>
      <w:r>
        <w:rPr>
          <w:rFonts w:hint="eastAsia"/>
        </w:rPr>
        <w:t>010-88659000</w:t>
      </w:r>
      <w:bookmarkEnd w:id="72"/>
    </w:p>
    <w:p w:rsidR="00A24AF6" w:rsidRDefault="00A24AF6"/>
    <w:p w:rsidR="00A24AF6" w:rsidRDefault="00A24AF6"/>
    <w:p w:rsidR="00A24AF6" w:rsidRDefault="00A24AF6"/>
    <w:p w:rsidR="00A24AF6" w:rsidRDefault="00A24AF6"/>
    <w:sectPr w:rsidR="00A24AF6" w:rsidSect="00A24A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40D" w:rsidRDefault="00B0140D" w:rsidP="005546E8">
      <w:pPr>
        <w:spacing w:line="240" w:lineRule="auto"/>
      </w:pPr>
      <w:r>
        <w:separator/>
      </w:r>
    </w:p>
  </w:endnote>
  <w:endnote w:type="continuationSeparator" w:id="1">
    <w:p w:rsidR="00B0140D" w:rsidRDefault="00B0140D" w:rsidP="005546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40D" w:rsidRDefault="00B0140D" w:rsidP="005546E8">
      <w:pPr>
        <w:spacing w:line="240" w:lineRule="auto"/>
      </w:pPr>
      <w:r>
        <w:separator/>
      </w:r>
    </w:p>
  </w:footnote>
  <w:footnote w:type="continuationSeparator" w:id="1">
    <w:p w:rsidR="00B0140D" w:rsidRDefault="00B0140D" w:rsidP="005546E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8A409B0"/>
    <w:rsid w:val="005546E8"/>
    <w:rsid w:val="00A24AF6"/>
    <w:rsid w:val="00B0140D"/>
    <w:rsid w:val="1E58075D"/>
    <w:rsid w:val="1E9C04E3"/>
    <w:rsid w:val="31980494"/>
    <w:rsid w:val="3EA24E1D"/>
    <w:rsid w:val="505F4D54"/>
    <w:rsid w:val="58A409B0"/>
    <w:rsid w:val="5D2B0C40"/>
    <w:rsid w:val="6FB315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4AF6"/>
    <w:pPr>
      <w:widowControl w:val="0"/>
      <w:spacing w:line="360" w:lineRule="auto"/>
      <w:jc w:val="both"/>
    </w:pPr>
    <w:rPr>
      <w:rFonts w:asciiTheme="minorHAnsi" w:eastAsiaTheme="minorEastAsia" w:hAnsiTheme="minorHAnsi" w:cstheme="minorBidi"/>
      <w:kern w:val="2"/>
      <w:sz w:val="24"/>
      <w:szCs w:val="24"/>
    </w:rPr>
  </w:style>
  <w:style w:type="paragraph" w:styleId="1">
    <w:name w:val="heading 1"/>
    <w:basedOn w:val="a"/>
    <w:next w:val="a"/>
    <w:qFormat/>
    <w:rsid w:val="00A24AF6"/>
    <w:pPr>
      <w:keepNext/>
      <w:keepLines/>
      <w:outlineLvl w:val="0"/>
    </w:pPr>
    <w:rPr>
      <w:b/>
      <w:kern w:val="44"/>
      <w:sz w:val="36"/>
    </w:rPr>
  </w:style>
  <w:style w:type="paragraph" w:styleId="2">
    <w:name w:val="heading 2"/>
    <w:basedOn w:val="a"/>
    <w:next w:val="a"/>
    <w:unhideWhenUsed/>
    <w:qFormat/>
    <w:rsid w:val="00A24AF6"/>
    <w:pPr>
      <w:keepNext/>
      <w:keepLines/>
      <w:outlineLvl w:val="1"/>
    </w:pPr>
    <w:rPr>
      <w:rFonts w:ascii="Arial" w:eastAsiaTheme="majorEastAsia" w:hAnsi="Arial"/>
      <w:b/>
      <w:sz w:val="32"/>
    </w:rPr>
  </w:style>
  <w:style w:type="paragraph" w:styleId="3">
    <w:name w:val="heading 3"/>
    <w:basedOn w:val="a"/>
    <w:next w:val="a"/>
    <w:unhideWhenUsed/>
    <w:qFormat/>
    <w:rsid w:val="00A24AF6"/>
    <w:pPr>
      <w:keepNext/>
      <w:keepLines/>
      <w:outlineLvl w:val="2"/>
    </w:pPr>
    <w:rPr>
      <w:b/>
      <w:sz w:val="30"/>
    </w:rPr>
  </w:style>
  <w:style w:type="paragraph" w:styleId="4">
    <w:name w:val="heading 4"/>
    <w:basedOn w:val="a"/>
    <w:next w:val="a"/>
    <w:unhideWhenUsed/>
    <w:qFormat/>
    <w:rsid w:val="00A24AF6"/>
    <w:pPr>
      <w:keepNext/>
      <w:keepLines/>
      <w:spacing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qFormat/>
    <w:rsid w:val="00A24AF6"/>
    <w:pPr>
      <w:ind w:leftChars="400" w:left="840"/>
    </w:pPr>
  </w:style>
  <w:style w:type="paragraph" w:styleId="10">
    <w:name w:val="toc 1"/>
    <w:basedOn w:val="a"/>
    <w:next w:val="a"/>
    <w:qFormat/>
    <w:rsid w:val="00A24AF6"/>
  </w:style>
  <w:style w:type="paragraph" w:styleId="40">
    <w:name w:val="toc 4"/>
    <w:basedOn w:val="a"/>
    <w:next w:val="a"/>
    <w:qFormat/>
    <w:rsid w:val="00A24AF6"/>
    <w:pPr>
      <w:ind w:leftChars="600" w:left="1260"/>
    </w:pPr>
  </w:style>
  <w:style w:type="paragraph" w:styleId="20">
    <w:name w:val="toc 2"/>
    <w:basedOn w:val="a"/>
    <w:next w:val="a"/>
    <w:qFormat/>
    <w:rsid w:val="00A24AF6"/>
    <w:pPr>
      <w:ind w:leftChars="200" w:left="420"/>
    </w:pPr>
  </w:style>
  <w:style w:type="paragraph" w:styleId="a3">
    <w:name w:val="header"/>
    <w:basedOn w:val="a"/>
    <w:link w:val="Char"/>
    <w:rsid w:val="005546E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5546E8"/>
    <w:rPr>
      <w:rFonts w:asciiTheme="minorHAnsi" w:eastAsiaTheme="minorEastAsia" w:hAnsiTheme="minorHAnsi" w:cstheme="minorBidi"/>
      <w:kern w:val="2"/>
      <w:sz w:val="18"/>
      <w:szCs w:val="18"/>
    </w:rPr>
  </w:style>
  <w:style w:type="paragraph" w:styleId="a4">
    <w:name w:val="footer"/>
    <w:basedOn w:val="a"/>
    <w:link w:val="Char0"/>
    <w:rsid w:val="005546E8"/>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5546E8"/>
    <w:rPr>
      <w:rFonts w:asciiTheme="minorHAnsi" w:eastAsiaTheme="minorEastAsia" w:hAnsiTheme="minorHAnsi" w:cstheme="minorBidi"/>
      <w:kern w:val="2"/>
      <w:sz w:val="18"/>
      <w:szCs w:val="18"/>
    </w:rPr>
  </w:style>
  <w:style w:type="paragraph" w:styleId="a5">
    <w:name w:val="Balloon Text"/>
    <w:basedOn w:val="a"/>
    <w:link w:val="Char1"/>
    <w:rsid w:val="005546E8"/>
    <w:pPr>
      <w:spacing w:line="240" w:lineRule="auto"/>
    </w:pPr>
    <w:rPr>
      <w:sz w:val="18"/>
      <w:szCs w:val="18"/>
    </w:rPr>
  </w:style>
  <w:style w:type="character" w:customStyle="1" w:styleId="Char1">
    <w:name w:val="批注框文本 Char"/>
    <w:basedOn w:val="a0"/>
    <w:link w:val="a5"/>
    <w:rsid w:val="005546E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https://fuwu.most.gov.c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走在冷风中</dc:creator>
  <cp:lastModifiedBy>tuya8677</cp:lastModifiedBy>
  <cp:revision>3</cp:revision>
  <dcterms:created xsi:type="dcterms:W3CDTF">2020-11-11T01:42:00Z</dcterms:created>
  <dcterms:modified xsi:type="dcterms:W3CDTF">2021-02-25T03:12:00Z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